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7547F" w14:textId="77777777" w:rsidR="00D34905" w:rsidRPr="00DB3148" w:rsidRDefault="00D34905" w:rsidP="00D34905">
      <w:bookmarkStart w:id="0" w:name="_Toc168676785"/>
      <w:bookmarkStart w:id="1" w:name="_Toc119938622"/>
      <w:r w:rsidRPr="00DB3148">
        <w:rPr>
          <w:noProof/>
        </w:rPr>
        <w:drawing>
          <wp:anchor distT="0" distB="0" distL="114300" distR="114300" simplePos="0" relativeHeight="251658242" behindDoc="0" locked="1" layoutInCell="1" allowOverlap="1" wp14:anchorId="1689EC8B" wp14:editId="44445727">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B3148">
        <w:rPr>
          <w:rFonts w:cstheme="minorHAnsi"/>
          <w:noProof/>
          <w:sz w:val="36"/>
        </w:rPr>
        <mc:AlternateContent>
          <mc:Choice Requires="wps">
            <w:drawing>
              <wp:anchor distT="0" distB="0" distL="114300" distR="114300" simplePos="0" relativeHeight="251658241" behindDoc="0" locked="1" layoutInCell="1" allowOverlap="1" wp14:anchorId="0CD05806" wp14:editId="2FCDA464">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adec="http://schemas.microsoft.com/office/drawing/2017/decorative" xmlns:pic="http://schemas.openxmlformats.org/drawingml/2006/picture" xmlns:a14="http://schemas.microsoft.com/office/drawing/2010/main">
            <w:pict>
              <v:line id="Rett linje 4"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7FF43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Pr="00DB3148">
        <w:rPr>
          <w:noProof/>
        </w:rPr>
        <w:drawing>
          <wp:anchor distT="0" distB="0" distL="114300" distR="114300" simplePos="0" relativeHeight="251658240" behindDoc="0" locked="1" layoutInCell="1" allowOverlap="1" wp14:anchorId="7F284B5E" wp14:editId="47E05A72">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31872B" w14:textId="77777777" w:rsidR="00D34905" w:rsidRPr="00DB3148" w:rsidRDefault="00D34905" w:rsidP="00D34905">
      <w:pPr>
        <w:ind w:firstLine="4395"/>
      </w:pPr>
      <w:r w:rsidRPr="00DB3148">
        <w:rPr>
          <w:rFonts w:cstheme="minorHAnsi"/>
          <w:noProof/>
          <w:lang w:eastAsia="nb-NO"/>
        </w:rPr>
        <mc:AlternateContent>
          <mc:Choice Requires="wps">
            <w:drawing>
              <wp:inline distT="0" distB="0" distL="0" distR="0" wp14:anchorId="04FAA6A7" wp14:editId="1ED802FA">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356E4C" w14:textId="77777777" w:rsidR="00D34905" w:rsidRPr="00AB7D2B" w:rsidRDefault="00D34905" w:rsidP="00D34905">
                            <w:pPr>
                              <w:jc w:val="center"/>
                              <w:rPr>
                                <w:rFonts w:ascii="Arial" w:hAnsi="Arial" w:cs="Arial"/>
                                <w:sz w:val="36"/>
                              </w:rPr>
                            </w:pPr>
                            <w:r>
                              <w:rPr>
                                <w:rFonts w:ascii="Arial" w:hAnsi="Arial" w:cs="Arial"/>
                                <w:sz w:val="36"/>
                              </w:rPr>
                              <w:t>SSA-D bilag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rto="http://schemas.microsoft.com/office/word/2006/arto" xmlns:a="http://schemas.openxmlformats.org/drawingml/2006/main" xmlns:adec="http://schemas.microsoft.com/office/drawing/2017/decorative" xmlns:pic="http://schemas.openxmlformats.org/drawingml/2006/picture" xmlns:a14="http://schemas.microsoft.com/office/drawing/2010/main">
            <w:pict>
              <v:rect id="Rektangel 5" style="width:172.05pt;height:37.9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5pt" w14:anchorId="04FAA6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">
                <v:textbox>
                  <w:txbxContent>
                    <w:p w:rsidRPr="00AB7D2B" w:rsidR="00D34905" w:rsidP="00D34905" w:rsidRDefault="00D34905" w14:paraId="7E356E4C" w14:textId="77777777">
                      <w:pPr>
                        <w:jc w:val="center"/>
                        <w:rPr>
                          <w:rFonts w:ascii="Arial" w:hAnsi="Arial" w:cs="Arial"/>
                          <w:sz w:val="36"/>
                        </w:rPr>
                      </w:pPr>
                      <w:r>
                        <w:rPr>
                          <w:rFonts w:ascii="Arial" w:hAnsi="Arial" w:cs="Arial"/>
                          <w:sz w:val="36"/>
                        </w:rPr>
                        <w:t>SSA-D bilag 2024</w:t>
                      </w:r>
                    </w:p>
                  </w:txbxContent>
                </v:textbox>
                <w10:anchorlock/>
              </v:rect>
            </w:pict>
          </mc:Fallback>
        </mc:AlternateContent>
      </w:r>
    </w:p>
    <w:p w14:paraId="3B1B605A" w14:textId="77777777" w:rsidR="00D34905" w:rsidRPr="00DB3148" w:rsidRDefault="00D34905" w:rsidP="00D34905"/>
    <w:p w14:paraId="244C2D78" w14:textId="77777777" w:rsidR="00D34905" w:rsidRPr="00DB3148" w:rsidRDefault="00D34905" w:rsidP="00D34905"/>
    <w:p w14:paraId="19792718" w14:textId="77777777" w:rsidR="00D34905" w:rsidRPr="00DB3148" w:rsidRDefault="00D34905" w:rsidP="00D34905"/>
    <w:p w14:paraId="57DD76AB" w14:textId="77777777" w:rsidR="00D34905" w:rsidRPr="00DB3148" w:rsidRDefault="00D34905" w:rsidP="00D34905"/>
    <w:p w14:paraId="661E6BBD" w14:textId="77777777" w:rsidR="00D34905" w:rsidRPr="00DB3148" w:rsidRDefault="00D34905" w:rsidP="00D34905"/>
    <w:p w14:paraId="381827E6" w14:textId="77777777" w:rsidR="00D34905" w:rsidRPr="00DB3148" w:rsidRDefault="00D34905" w:rsidP="00D34905"/>
    <w:p w14:paraId="11BF6E29" w14:textId="77777777" w:rsidR="00D34905" w:rsidRPr="00DB3148" w:rsidRDefault="00D34905" w:rsidP="00D34905"/>
    <w:p w14:paraId="77F1D8EF" w14:textId="77777777" w:rsidR="00D34905" w:rsidRPr="00DB3148" w:rsidRDefault="00D34905" w:rsidP="00D34905"/>
    <w:p w14:paraId="141C31F4" w14:textId="77777777" w:rsidR="00D34905" w:rsidRPr="00DB3148" w:rsidRDefault="00D34905" w:rsidP="00D34905"/>
    <w:p w14:paraId="18B50B20" w14:textId="77777777" w:rsidR="00D34905" w:rsidRPr="00DB3148" w:rsidRDefault="00D34905" w:rsidP="00D34905"/>
    <w:p w14:paraId="747887EA" w14:textId="77777777" w:rsidR="00D34905" w:rsidRPr="00DB3148" w:rsidRDefault="00D34905" w:rsidP="00D34905"/>
    <w:p w14:paraId="4F030C2D" w14:textId="77777777" w:rsidR="00D34905" w:rsidRPr="00DB3148" w:rsidRDefault="00D34905" w:rsidP="00D34905"/>
    <w:p w14:paraId="42F6F10A" w14:textId="77777777" w:rsidR="00D34905" w:rsidRPr="00DB3148" w:rsidRDefault="00D34905" w:rsidP="00D34905">
      <w:pPr>
        <w:sectPr w:rsidR="00D34905" w:rsidRPr="00DB3148" w:rsidSect="00D34905">
          <w:headerReference w:type="first" r:id="rId11"/>
          <w:footerReference w:type="first" r:id="rId12"/>
          <w:pgSz w:w="11906" w:h="16838" w:code="9"/>
          <w:pgMar w:top="0" w:right="0" w:bottom="0" w:left="3260" w:header="0" w:footer="0" w:gutter="0"/>
          <w:pgNumType w:start="1"/>
          <w:cols w:space="708"/>
          <w:titlePg/>
          <w:docGrid w:linePitch="299"/>
        </w:sectPr>
      </w:pPr>
      <w:r w:rsidRPr="00DB3148">
        <w:rPr>
          <w:noProof/>
          <w:lang w:eastAsia="nb-NO"/>
        </w:rPr>
        <mc:AlternateContent>
          <mc:Choice Requires="wps">
            <w:drawing>
              <wp:inline distT="0" distB="0" distL="0" distR="0" wp14:anchorId="5FF6EE09" wp14:editId="1F16B879">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C2DFD" w14:textId="77777777" w:rsidR="00D34905" w:rsidRPr="004034A5" w:rsidRDefault="00D34905" w:rsidP="00D34905">
                            <w:pPr>
                              <w:pStyle w:val="Tittelforside"/>
                              <w:rPr>
                                <w:rFonts w:ascii="Aptos" w:hAnsi="Aptos"/>
                                <w:b/>
                                <w:bCs/>
                                <w:color w:val="012A4C"/>
                              </w:rPr>
                            </w:pPr>
                            <w:r w:rsidRPr="004034A5">
                              <w:rPr>
                                <w:rFonts w:ascii="Aptos" w:hAnsi="Aptos"/>
                                <w:b/>
                                <w:bCs/>
                                <w:color w:val="012A4C"/>
                              </w:rPr>
                              <w:t>Bilag 4 til SSA-D</w:t>
                            </w:r>
                          </w:p>
                          <w:p w14:paraId="55FCFC74" w14:textId="77777777" w:rsidR="00D34905" w:rsidRPr="004034A5" w:rsidRDefault="00D34905" w:rsidP="00D34905">
                            <w:pPr>
                              <w:pStyle w:val="undertittel0"/>
                              <w:rPr>
                                <w:color w:val="012A4C"/>
                                <w:sz w:val="36"/>
                                <w:szCs w:val="36"/>
                              </w:rPr>
                            </w:pPr>
                            <w:r w:rsidRPr="004034A5">
                              <w:rPr>
                                <w:color w:val="012A4C"/>
                                <w:sz w:val="36"/>
                                <w:szCs w:val="36"/>
                              </w:rPr>
                              <w:t>Prosjekt- og fremdriftsplan for etableringsfasen</w:t>
                            </w:r>
                          </w:p>
                        </w:txbxContent>
                      </wps:txbx>
                      <wps:bodyPr rot="0" vert="horz" wrap="square" lIns="91440" tIns="45720" rIns="91440" bIns="45720" anchor="t" anchorCtr="0" upright="1">
                        <a:noAutofit/>
                      </wps:bodyPr>
                    </wps:wsp>
                  </a:graphicData>
                </a:graphic>
              </wp:inline>
            </w:drawing>
          </mc:Choice>
          <mc:Fallback xmlns:arto="http://schemas.microsoft.com/office/word/2006/arto" xmlns:a="http://schemas.openxmlformats.org/drawingml/2006/main" xmlns:adec="http://schemas.microsoft.com/office/drawing/2017/decorative" xmlns:pic="http://schemas.openxmlformats.org/drawingml/2006/picture" xmlns:a14="http://schemas.microsoft.com/office/drawing/2010/main">
            <w:pict>
              <v:shapetype id="_x0000_t202" coordsize="21600,21600" o:spt="202" path="m,l,21600r21600,l21600,xe" w14:anchorId="5FF6EE09">
                <v:stroke joinstyle="miter"/>
                <v:path gradientshapeok="t" o:connecttype="rect"/>
              </v:shapetype>
              <v:shape id="Tekstboks 2" style="width:399.9pt;height:63.3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v:textbox>
                  <w:txbxContent>
                    <w:p w:rsidRPr="004034A5" w:rsidR="00D34905" w:rsidP="00D34905" w:rsidRDefault="00D34905" w14:paraId="2B7C2DFD" w14:textId="77777777">
                      <w:pPr>
                        <w:pStyle w:val="Tittelforside"/>
                        <w:rPr>
                          <w:rFonts w:ascii="Aptos" w:hAnsi="Aptos"/>
                          <w:b/>
                          <w:bCs/>
                          <w:color w:val="012A4C"/>
                        </w:rPr>
                      </w:pPr>
                      <w:r w:rsidRPr="004034A5">
                        <w:rPr>
                          <w:rFonts w:ascii="Aptos" w:hAnsi="Aptos"/>
                          <w:b/>
                          <w:bCs/>
                          <w:color w:val="012A4C"/>
                        </w:rPr>
                        <w:t>Bilag 4 til SSA-D</w:t>
                      </w:r>
                    </w:p>
                    <w:p w:rsidRPr="004034A5" w:rsidR="00D34905" w:rsidP="00D34905" w:rsidRDefault="00D34905" w14:paraId="55FCFC74" w14:textId="77777777">
                      <w:pPr>
                        <w:pStyle w:val="undertittel0"/>
                        <w:rPr>
                          <w:color w:val="012A4C"/>
                          <w:sz w:val="36"/>
                          <w:szCs w:val="36"/>
                        </w:rPr>
                      </w:pPr>
                      <w:r w:rsidRPr="004034A5">
                        <w:rPr>
                          <w:color w:val="012A4C"/>
                          <w:sz w:val="36"/>
                          <w:szCs w:val="36"/>
                        </w:rPr>
                        <w:t>Prosjekt- og fremdriftsplan for etableringsfasen</w:t>
                      </w:r>
                    </w:p>
                  </w:txbxContent>
                </v:textbox>
                <w10:anchorlock/>
              </v:shape>
            </w:pict>
          </mc:Fallback>
        </mc:AlternateContent>
      </w:r>
      <w:r w:rsidRPr="00DB3148">
        <w:rPr>
          <w:noProof/>
          <w:lang w:eastAsia="nb-NO"/>
        </w:rPr>
        <mc:AlternateContent>
          <mc:Choice Requires="wps">
            <w:drawing>
              <wp:inline distT="0" distB="0" distL="0" distR="0" wp14:anchorId="45AFAE55" wp14:editId="7FBFCB71">
                <wp:extent cx="5014595" cy="914400"/>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D98C0" w14:textId="77777777" w:rsidR="00D34905" w:rsidRDefault="00D34905" w:rsidP="00D34905">
                            <w:pPr>
                              <w:pStyle w:val="undertittel2"/>
                            </w:pPr>
                          </w:p>
                          <w:p w14:paraId="6759C3F5" w14:textId="77777777" w:rsidR="00D34905" w:rsidRPr="00564687" w:rsidRDefault="00D34905" w:rsidP="00D34905">
                            <w:pPr>
                              <w:pStyle w:val="undertittel2"/>
                            </w:pPr>
                            <w:r w:rsidRPr="00573648">
                              <w:t xml:space="preserve">Statens standardavtale </w:t>
                            </w:r>
                            <w:r w:rsidRPr="0019546F">
                              <w:t xml:space="preserve">om levering </w:t>
                            </w:r>
                            <w:r>
                              <w:t>driftstjenester til IT-løsninger</w:t>
                            </w:r>
                          </w:p>
                          <w:p w14:paraId="79BF6F68" w14:textId="77777777" w:rsidR="00D34905" w:rsidRPr="00564687" w:rsidRDefault="00D34905" w:rsidP="00D34905">
                            <w:pPr>
                              <w:pStyle w:val="undertittel2"/>
                            </w:pPr>
                          </w:p>
                        </w:txbxContent>
                      </wps:txbx>
                      <wps:bodyPr rot="0" vert="horz" wrap="square" lIns="91440" tIns="45720" rIns="91440" bIns="45720" anchor="t" anchorCtr="0" upright="1">
                        <a:noAutofit/>
                      </wps:bodyPr>
                    </wps:wsp>
                  </a:graphicData>
                </a:graphic>
              </wp:inline>
            </w:drawing>
          </mc:Choice>
          <mc:Fallback xmlns:arto="http://schemas.microsoft.com/office/word/2006/arto" xmlns:a="http://schemas.openxmlformats.org/drawingml/2006/main" xmlns:adec="http://schemas.microsoft.com/office/drawing/2017/decorative" xmlns:pic="http://schemas.openxmlformats.org/drawingml/2006/picture" xmlns:a14="http://schemas.microsoft.com/office/drawing/2010/main">
            <w:pict>
              <v:shape id="Tekstboks 1" style="width:394.85pt;height:1in;visibility:visible;mso-wrap-style:square;mso-left-percent:-10001;mso-top-percent:-10001;mso-position-horizontal:absolute;mso-position-horizontal-relative:char;mso-position-vertical:absolute;mso-position-vertical-relative:line;mso-left-percent:-10001;mso-top-percent:-10001;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" w14:anchorId="45AFAE55">
                <v:textbox>
                  <w:txbxContent>
                    <w:p w:rsidR="00D34905" w:rsidP="00D34905" w:rsidRDefault="00D34905" w14:paraId="427D98C0" w14:textId="77777777">
                      <w:pPr>
                        <w:pStyle w:val="undertittel2"/>
                      </w:pPr>
                    </w:p>
                    <w:p w:rsidRPr="00564687" w:rsidR="00D34905" w:rsidP="00D34905" w:rsidRDefault="00D34905" w14:paraId="6759C3F5" w14:textId="77777777">
                      <w:pPr>
                        <w:pStyle w:val="undertittel2"/>
                      </w:pPr>
                      <w:r w:rsidRPr="00573648">
                        <w:t xml:space="preserve">Statens standardavtale </w:t>
                      </w:r>
                      <w:r w:rsidRPr="0019546F">
                        <w:t xml:space="preserve">om levering </w:t>
                      </w:r>
                      <w:r>
                        <w:t>driftstjenester til IT-løsninger</w:t>
                      </w:r>
                    </w:p>
                    <w:p w:rsidRPr="00564687" w:rsidR="00D34905" w:rsidP="00D34905" w:rsidRDefault="00D34905" w14:paraId="79BF6F68" w14:textId="77777777">
                      <w:pPr>
                        <w:pStyle w:val="undertittel2"/>
                      </w:pPr>
                    </w:p>
                  </w:txbxContent>
                </v:textbox>
                <w10:anchorlock/>
              </v:shape>
            </w:pict>
          </mc:Fallback>
        </mc:AlternateContent>
      </w:r>
    </w:p>
    <w:sdt>
      <w:sdtPr>
        <w:rPr>
          <w:rFonts w:asciiTheme="minorHAnsi" w:eastAsiaTheme="minorHAnsi" w:hAnsiTheme="minorHAnsi" w:cstheme="minorBidi"/>
          <w:color w:val="auto"/>
          <w:kern w:val="2"/>
          <w:sz w:val="24"/>
          <w:szCs w:val="24"/>
          <w:lang w:eastAsia="en-US"/>
          <w14:ligatures w14:val="standardContextual"/>
        </w:rPr>
        <w:id w:val="-516997521"/>
        <w:docPartObj>
          <w:docPartGallery w:val="Table of Contents"/>
          <w:docPartUnique/>
        </w:docPartObj>
      </w:sdtPr>
      <w:sdtEndPr>
        <w:rPr>
          <w:rFonts w:eastAsiaTheme="minorEastAsia"/>
          <w:b/>
          <w:bCs/>
        </w:rPr>
      </w:sdtEndPr>
      <w:sdtContent>
        <w:p w14:paraId="5657604B" w14:textId="4392C4E5" w:rsidR="00D34905" w:rsidRDefault="00D34905">
          <w:pPr>
            <w:pStyle w:val="Overskriftforinnholdsfortegnelse"/>
          </w:pPr>
          <w:r>
            <w:t>Innholdsfortegnelse</w:t>
          </w:r>
        </w:p>
        <w:p w14:paraId="07C7E202" w14:textId="68B3D686" w:rsidR="00D34905" w:rsidRDefault="00D34905">
          <w:pPr>
            <w:pStyle w:val="INNH1"/>
            <w:tabs>
              <w:tab w:val="right" w:leader="dot" w:pos="9062"/>
            </w:tabs>
            <w:rPr>
              <w:noProof/>
            </w:rPr>
          </w:pPr>
          <w:r>
            <w:fldChar w:fldCharType="begin"/>
          </w:r>
          <w:r>
            <w:instrText xml:space="preserve"> TOC \o "1-3" \h \z \u </w:instrText>
          </w:r>
          <w:r>
            <w:fldChar w:fldCharType="separate"/>
          </w:r>
          <w:hyperlink w:anchor="_Toc226966111" w:history="1">
            <w:r w:rsidRPr="000B6F23">
              <w:rPr>
                <w:rStyle w:val="Hyperkobling"/>
                <w:noProof/>
                <w:lang w:eastAsia="nb-NO"/>
              </w:rPr>
              <w:t>Bilag 4: Prosjekt- og fremdriftsplan for etableringsfasen</w:t>
            </w:r>
            <w:r>
              <w:rPr>
                <w:noProof/>
                <w:webHidden/>
              </w:rPr>
              <w:tab/>
            </w:r>
            <w:r>
              <w:rPr>
                <w:noProof/>
                <w:webHidden/>
              </w:rPr>
              <w:fldChar w:fldCharType="begin"/>
            </w:r>
            <w:r>
              <w:rPr>
                <w:noProof/>
                <w:webHidden/>
              </w:rPr>
              <w:instrText xml:space="preserve"> PAGEREF _Toc226966111 \h </w:instrText>
            </w:r>
            <w:r>
              <w:rPr>
                <w:noProof/>
                <w:webHidden/>
              </w:rPr>
            </w:r>
            <w:r>
              <w:rPr>
                <w:noProof/>
                <w:webHidden/>
              </w:rPr>
              <w:fldChar w:fldCharType="separate"/>
            </w:r>
            <w:r>
              <w:rPr>
                <w:noProof/>
                <w:webHidden/>
              </w:rPr>
              <w:t>4</w:t>
            </w:r>
            <w:r>
              <w:rPr>
                <w:noProof/>
                <w:webHidden/>
              </w:rPr>
              <w:fldChar w:fldCharType="end"/>
            </w:r>
          </w:hyperlink>
        </w:p>
        <w:p w14:paraId="1A361B8E" w14:textId="7F28EA23" w:rsidR="00D34905" w:rsidRDefault="00D34905">
          <w:pPr>
            <w:pStyle w:val="INNH2"/>
            <w:tabs>
              <w:tab w:val="right" w:leader="dot" w:pos="9062"/>
            </w:tabs>
            <w:rPr>
              <w:noProof/>
            </w:rPr>
          </w:pPr>
          <w:hyperlink w:anchor="_Toc226966112" w:history="1">
            <w:r w:rsidRPr="000B6F23">
              <w:rPr>
                <w:rStyle w:val="Hyperkobling"/>
                <w:noProof/>
                <w:lang w:eastAsia="nb-NO"/>
              </w:rPr>
              <w:t>Avtalens punkt 2.3.1.2 Delleveranser</w:t>
            </w:r>
            <w:r>
              <w:rPr>
                <w:noProof/>
                <w:webHidden/>
              </w:rPr>
              <w:tab/>
            </w:r>
            <w:r>
              <w:rPr>
                <w:noProof/>
                <w:webHidden/>
              </w:rPr>
              <w:fldChar w:fldCharType="begin"/>
            </w:r>
            <w:r>
              <w:rPr>
                <w:noProof/>
                <w:webHidden/>
              </w:rPr>
              <w:instrText xml:space="preserve"> PAGEREF _Toc226966112 \h </w:instrText>
            </w:r>
            <w:r>
              <w:rPr>
                <w:noProof/>
                <w:webHidden/>
              </w:rPr>
            </w:r>
            <w:r>
              <w:rPr>
                <w:noProof/>
                <w:webHidden/>
              </w:rPr>
              <w:fldChar w:fldCharType="separate"/>
            </w:r>
            <w:r>
              <w:rPr>
                <w:noProof/>
                <w:webHidden/>
              </w:rPr>
              <w:t>4</w:t>
            </w:r>
            <w:r>
              <w:rPr>
                <w:noProof/>
                <w:webHidden/>
              </w:rPr>
              <w:fldChar w:fldCharType="end"/>
            </w:r>
          </w:hyperlink>
        </w:p>
        <w:p w14:paraId="28CBCC3D" w14:textId="48D7BE41" w:rsidR="00D34905" w:rsidRDefault="00D34905">
          <w:pPr>
            <w:pStyle w:val="INNH2"/>
            <w:tabs>
              <w:tab w:val="right" w:leader="dot" w:pos="9062"/>
            </w:tabs>
            <w:rPr>
              <w:noProof/>
            </w:rPr>
          </w:pPr>
          <w:hyperlink w:anchor="_Toc226966113" w:history="1">
            <w:r w:rsidRPr="000B6F23">
              <w:rPr>
                <w:rStyle w:val="Hyperkobling"/>
                <w:noProof/>
                <w:lang w:eastAsia="nb-NO"/>
              </w:rPr>
              <w:t>Avtalens punkt 2.3.2.3 Testplaner</w:t>
            </w:r>
            <w:r>
              <w:rPr>
                <w:noProof/>
                <w:webHidden/>
              </w:rPr>
              <w:tab/>
            </w:r>
            <w:r>
              <w:rPr>
                <w:noProof/>
                <w:webHidden/>
              </w:rPr>
              <w:fldChar w:fldCharType="begin"/>
            </w:r>
            <w:r>
              <w:rPr>
                <w:noProof/>
                <w:webHidden/>
              </w:rPr>
              <w:instrText xml:space="preserve"> PAGEREF _Toc226966113 \h </w:instrText>
            </w:r>
            <w:r>
              <w:rPr>
                <w:noProof/>
                <w:webHidden/>
              </w:rPr>
            </w:r>
            <w:r>
              <w:rPr>
                <w:noProof/>
                <w:webHidden/>
              </w:rPr>
              <w:fldChar w:fldCharType="separate"/>
            </w:r>
            <w:r>
              <w:rPr>
                <w:noProof/>
                <w:webHidden/>
              </w:rPr>
              <w:t>4</w:t>
            </w:r>
            <w:r>
              <w:rPr>
                <w:noProof/>
                <w:webHidden/>
              </w:rPr>
              <w:fldChar w:fldCharType="end"/>
            </w:r>
          </w:hyperlink>
        </w:p>
        <w:p w14:paraId="2D66F5BC" w14:textId="083ED31E" w:rsidR="00D34905" w:rsidRDefault="00D34905">
          <w:pPr>
            <w:pStyle w:val="INNH2"/>
            <w:tabs>
              <w:tab w:val="right" w:leader="dot" w:pos="9062"/>
            </w:tabs>
            <w:rPr>
              <w:noProof/>
            </w:rPr>
          </w:pPr>
          <w:hyperlink w:anchor="_Toc226966114" w:history="1">
            <w:r w:rsidRPr="000B6F23">
              <w:rPr>
                <w:rStyle w:val="Hyperkobling"/>
                <w:noProof/>
                <w:lang w:eastAsia="nb-NO"/>
              </w:rPr>
              <w:t>Avtalens punkt 2.3.2.6 Leverandørens overtakelse av Kundens infrastruktur – verifisering</w:t>
            </w:r>
            <w:r>
              <w:rPr>
                <w:noProof/>
                <w:webHidden/>
              </w:rPr>
              <w:tab/>
            </w:r>
            <w:r>
              <w:rPr>
                <w:noProof/>
                <w:webHidden/>
              </w:rPr>
              <w:fldChar w:fldCharType="begin"/>
            </w:r>
            <w:r>
              <w:rPr>
                <w:noProof/>
                <w:webHidden/>
              </w:rPr>
              <w:instrText xml:space="preserve"> PAGEREF _Toc226966114 \h </w:instrText>
            </w:r>
            <w:r>
              <w:rPr>
                <w:noProof/>
                <w:webHidden/>
              </w:rPr>
            </w:r>
            <w:r>
              <w:rPr>
                <w:noProof/>
                <w:webHidden/>
              </w:rPr>
              <w:fldChar w:fldCharType="separate"/>
            </w:r>
            <w:r>
              <w:rPr>
                <w:noProof/>
                <w:webHidden/>
              </w:rPr>
              <w:t>4</w:t>
            </w:r>
            <w:r>
              <w:rPr>
                <w:noProof/>
                <w:webHidden/>
              </w:rPr>
              <w:fldChar w:fldCharType="end"/>
            </w:r>
          </w:hyperlink>
        </w:p>
        <w:p w14:paraId="61EE0244" w14:textId="457C6E13" w:rsidR="00D34905" w:rsidRDefault="00D34905">
          <w:pPr>
            <w:pStyle w:val="INNH2"/>
            <w:tabs>
              <w:tab w:val="right" w:leader="dot" w:pos="9062"/>
            </w:tabs>
            <w:rPr>
              <w:noProof/>
            </w:rPr>
          </w:pPr>
          <w:hyperlink w:anchor="_Toc226966115" w:history="1">
            <w:r w:rsidRPr="000B6F23">
              <w:rPr>
                <w:rStyle w:val="Hyperkobling"/>
                <w:noProof/>
                <w:lang w:eastAsia="nb-NO"/>
              </w:rPr>
              <w:t>Avtalens punkt 2.3.6.1 Godkjenningsperiodens varighet</w:t>
            </w:r>
            <w:r>
              <w:rPr>
                <w:noProof/>
                <w:webHidden/>
              </w:rPr>
              <w:tab/>
            </w:r>
            <w:r>
              <w:rPr>
                <w:noProof/>
                <w:webHidden/>
              </w:rPr>
              <w:fldChar w:fldCharType="begin"/>
            </w:r>
            <w:r>
              <w:rPr>
                <w:noProof/>
                <w:webHidden/>
              </w:rPr>
              <w:instrText xml:space="preserve"> PAGEREF _Toc226966115 \h </w:instrText>
            </w:r>
            <w:r>
              <w:rPr>
                <w:noProof/>
                <w:webHidden/>
              </w:rPr>
            </w:r>
            <w:r>
              <w:rPr>
                <w:noProof/>
                <w:webHidden/>
              </w:rPr>
              <w:fldChar w:fldCharType="separate"/>
            </w:r>
            <w:r>
              <w:rPr>
                <w:noProof/>
                <w:webHidden/>
              </w:rPr>
              <w:t>4</w:t>
            </w:r>
            <w:r>
              <w:rPr>
                <w:noProof/>
                <w:webHidden/>
              </w:rPr>
              <w:fldChar w:fldCharType="end"/>
            </w:r>
          </w:hyperlink>
        </w:p>
        <w:p w14:paraId="02D9C3CC" w14:textId="40C16340" w:rsidR="00D34905" w:rsidRDefault="00D34905">
          <w:pPr>
            <w:pStyle w:val="INNH2"/>
            <w:tabs>
              <w:tab w:val="right" w:leader="dot" w:pos="9062"/>
            </w:tabs>
            <w:rPr>
              <w:noProof/>
            </w:rPr>
          </w:pPr>
          <w:hyperlink w:anchor="_Toc226966116" w:history="1">
            <w:r w:rsidRPr="000B6F23">
              <w:rPr>
                <w:rStyle w:val="Hyperkobling"/>
                <w:noProof/>
                <w:lang w:eastAsia="nb-NO"/>
              </w:rPr>
              <w:t>Avtalens punkt 2.3.6.4 Håndtering av feil</w:t>
            </w:r>
            <w:r>
              <w:rPr>
                <w:noProof/>
                <w:webHidden/>
              </w:rPr>
              <w:tab/>
            </w:r>
            <w:r>
              <w:rPr>
                <w:noProof/>
                <w:webHidden/>
              </w:rPr>
              <w:fldChar w:fldCharType="begin"/>
            </w:r>
            <w:r>
              <w:rPr>
                <w:noProof/>
                <w:webHidden/>
              </w:rPr>
              <w:instrText xml:space="preserve"> PAGEREF _Toc226966116 \h </w:instrText>
            </w:r>
            <w:r>
              <w:rPr>
                <w:noProof/>
                <w:webHidden/>
              </w:rPr>
            </w:r>
            <w:r>
              <w:rPr>
                <w:noProof/>
                <w:webHidden/>
              </w:rPr>
              <w:fldChar w:fldCharType="separate"/>
            </w:r>
            <w:r>
              <w:rPr>
                <w:noProof/>
                <w:webHidden/>
              </w:rPr>
              <w:t>4</w:t>
            </w:r>
            <w:r>
              <w:rPr>
                <w:noProof/>
                <w:webHidden/>
              </w:rPr>
              <w:fldChar w:fldCharType="end"/>
            </w:r>
          </w:hyperlink>
        </w:p>
        <w:p w14:paraId="77391B75" w14:textId="4069DD5B" w:rsidR="00D34905" w:rsidRDefault="00D34905">
          <w:pPr>
            <w:pStyle w:val="INNH2"/>
            <w:tabs>
              <w:tab w:val="right" w:leader="dot" w:pos="9062"/>
            </w:tabs>
            <w:rPr>
              <w:noProof/>
            </w:rPr>
          </w:pPr>
          <w:hyperlink w:anchor="_Toc226966117" w:history="1">
            <w:r w:rsidRPr="000B6F23">
              <w:rPr>
                <w:rStyle w:val="Hyperkobling"/>
                <w:noProof/>
                <w:lang w:eastAsia="nb-NO"/>
              </w:rPr>
              <w:t>Avtalens punkt 4.1 Varighet</w:t>
            </w:r>
            <w:r>
              <w:rPr>
                <w:noProof/>
                <w:webHidden/>
              </w:rPr>
              <w:tab/>
            </w:r>
            <w:r>
              <w:rPr>
                <w:noProof/>
                <w:webHidden/>
              </w:rPr>
              <w:fldChar w:fldCharType="begin"/>
            </w:r>
            <w:r>
              <w:rPr>
                <w:noProof/>
                <w:webHidden/>
              </w:rPr>
              <w:instrText xml:space="preserve"> PAGEREF _Toc226966117 \h </w:instrText>
            </w:r>
            <w:r>
              <w:rPr>
                <w:noProof/>
                <w:webHidden/>
              </w:rPr>
            </w:r>
            <w:r>
              <w:rPr>
                <w:noProof/>
                <w:webHidden/>
              </w:rPr>
              <w:fldChar w:fldCharType="separate"/>
            </w:r>
            <w:r>
              <w:rPr>
                <w:noProof/>
                <w:webHidden/>
              </w:rPr>
              <w:t>4</w:t>
            </w:r>
            <w:r>
              <w:rPr>
                <w:noProof/>
                <w:webHidden/>
              </w:rPr>
              <w:fldChar w:fldCharType="end"/>
            </w:r>
          </w:hyperlink>
        </w:p>
        <w:p w14:paraId="64DF5A1B" w14:textId="02B140E2" w:rsidR="00D34905" w:rsidRDefault="00D34905">
          <w:pPr>
            <w:pStyle w:val="INNH1"/>
            <w:tabs>
              <w:tab w:val="right" w:leader="dot" w:pos="9062"/>
            </w:tabs>
            <w:rPr>
              <w:noProof/>
            </w:rPr>
          </w:pPr>
          <w:hyperlink w:anchor="_Toc226966118" w:history="1">
            <w:r w:rsidRPr="000B6F23">
              <w:rPr>
                <w:rStyle w:val="Hyperkobling"/>
                <w:noProof/>
              </w:rPr>
              <w:t>Avtalens punkt 9.5.3.1 Når det foreligger grunnlag fo</w:t>
            </w:r>
            <w:r w:rsidRPr="000B6F23">
              <w:rPr>
                <w:rStyle w:val="Hyperkobling"/>
                <w:noProof/>
                <w:lang w:eastAsia="nb-NO"/>
              </w:rPr>
              <w:t>r dagbot</w:t>
            </w:r>
            <w:r>
              <w:rPr>
                <w:noProof/>
                <w:webHidden/>
              </w:rPr>
              <w:tab/>
            </w:r>
            <w:r>
              <w:rPr>
                <w:noProof/>
                <w:webHidden/>
              </w:rPr>
              <w:fldChar w:fldCharType="begin"/>
            </w:r>
            <w:r>
              <w:rPr>
                <w:noProof/>
                <w:webHidden/>
              </w:rPr>
              <w:instrText xml:space="preserve"> PAGEREF _Toc226966118 \h </w:instrText>
            </w:r>
            <w:r>
              <w:rPr>
                <w:noProof/>
                <w:webHidden/>
              </w:rPr>
            </w:r>
            <w:r>
              <w:rPr>
                <w:noProof/>
                <w:webHidden/>
              </w:rPr>
              <w:fldChar w:fldCharType="separate"/>
            </w:r>
            <w:r>
              <w:rPr>
                <w:noProof/>
                <w:webHidden/>
              </w:rPr>
              <w:t>4</w:t>
            </w:r>
            <w:r>
              <w:rPr>
                <w:noProof/>
                <w:webHidden/>
              </w:rPr>
              <w:fldChar w:fldCharType="end"/>
            </w:r>
          </w:hyperlink>
        </w:p>
        <w:p w14:paraId="67909F4A" w14:textId="1D9D30D7" w:rsidR="00D34905" w:rsidRDefault="00D34905">
          <w:pPr>
            <w:pStyle w:val="INNH2"/>
            <w:tabs>
              <w:tab w:val="right" w:leader="dot" w:pos="9062"/>
            </w:tabs>
            <w:rPr>
              <w:noProof/>
            </w:rPr>
          </w:pPr>
          <w:hyperlink w:anchor="_Toc226966119" w:history="1">
            <w:r w:rsidRPr="000B6F23">
              <w:rPr>
                <w:rStyle w:val="Hyperkobling"/>
                <w:noProof/>
                <w:lang w:eastAsia="nb-NO"/>
              </w:rPr>
              <w:t>Avtalens punkt 9.5.3.2 Beregning av dagboten</w:t>
            </w:r>
            <w:r>
              <w:rPr>
                <w:noProof/>
                <w:webHidden/>
              </w:rPr>
              <w:tab/>
            </w:r>
            <w:r>
              <w:rPr>
                <w:noProof/>
                <w:webHidden/>
              </w:rPr>
              <w:fldChar w:fldCharType="begin"/>
            </w:r>
            <w:r>
              <w:rPr>
                <w:noProof/>
                <w:webHidden/>
              </w:rPr>
              <w:instrText xml:space="preserve"> PAGEREF _Toc226966119 \h </w:instrText>
            </w:r>
            <w:r>
              <w:rPr>
                <w:noProof/>
                <w:webHidden/>
              </w:rPr>
            </w:r>
            <w:r>
              <w:rPr>
                <w:noProof/>
                <w:webHidden/>
              </w:rPr>
              <w:fldChar w:fldCharType="separate"/>
            </w:r>
            <w:r>
              <w:rPr>
                <w:noProof/>
                <w:webHidden/>
              </w:rPr>
              <w:t>4</w:t>
            </w:r>
            <w:r>
              <w:rPr>
                <w:noProof/>
                <w:webHidden/>
              </w:rPr>
              <w:fldChar w:fldCharType="end"/>
            </w:r>
          </w:hyperlink>
        </w:p>
        <w:p w14:paraId="7115F3EF" w14:textId="326764CC" w:rsidR="00D34905" w:rsidRDefault="00D34905">
          <w:r>
            <w:rPr>
              <w:b/>
              <w:bCs/>
            </w:rPr>
            <w:fldChar w:fldCharType="end"/>
          </w:r>
        </w:p>
      </w:sdtContent>
    </w:sdt>
    <w:p w14:paraId="54420670" w14:textId="77777777" w:rsidR="00D70BB0" w:rsidRDefault="00D70BB0" w:rsidP="00B234B6">
      <w:pPr>
        <w:keepNext/>
        <w:keepLines/>
        <w:spacing w:before="600" w:after="240" w:line="240" w:lineRule="auto"/>
        <w:outlineLvl w:val="0"/>
        <w:rPr>
          <w:rFonts w:ascii="Arial" w:eastAsia="Times New Roman" w:hAnsi="Arial" w:cs="Arial"/>
          <w:bCs/>
          <w:kern w:val="28"/>
          <w:sz w:val="40"/>
          <w:szCs w:val="40"/>
          <w:lang w:eastAsia="nb-NO"/>
          <w14:ligatures w14:val="none"/>
        </w:rPr>
      </w:pPr>
    </w:p>
    <w:p w14:paraId="4CAAFBCB" w14:textId="77777777" w:rsidR="00D70BB0" w:rsidRDefault="00D70BB0" w:rsidP="00B234B6">
      <w:pPr>
        <w:keepNext/>
        <w:keepLines/>
        <w:spacing w:before="600" w:after="240" w:line="240" w:lineRule="auto"/>
        <w:outlineLvl w:val="0"/>
        <w:rPr>
          <w:rFonts w:ascii="Arial" w:eastAsia="Times New Roman" w:hAnsi="Arial" w:cs="Arial"/>
          <w:bCs/>
          <w:kern w:val="28"/>
          <w:sz w:val="40"/>
          <w:szCs w:val="40"/>
          <w:lang w:eastAsia="nb-NO"/>
          <w14:ligatures w14:val="none"/>
        </w:rPr>
      </w:pPr>
    </w:p>
    <w:p w14:paraId="1911D6D8" w14:textId="77777777" w:rsidR="00D70BB0" w:rsidRDefault="00D70BB0" w:rsidP="00B234B6">
      <w:pPr>
        <w:keepNext/>
        <w:keepLines/>
        <w:spacing w:before="600" w:after="240" w:line="240" w:lineRule="auto"/>
        <w:outlineLvl w:val="0"/>
        <w:rPr>
          <w:rFonts w:ascii="Arial" w:eastAsia="Times New Roman" w:hAnsi="Arial" w:cs="Arial"/>
          <w:bCs/>
          <w:kern w:val="28"/>
          <w:sz w:val="40"/>
          <w:szCs w:val="40"/>
          <w:lang w:eastAsia="nb-NO"/>
          <w14:ligatures w14:val="none"/>
        </w:rPr>
      </w:pPr>
    </w:p>
    <w:p w14:paraId="2FFCF048" w14:textId="77777777" w:rsidR="00D2685B" w:rsidRDefault="00D2685B" w:rsidP="00B234B6">
      <w:pPr>
        <w:keepNext/>
        <w:keepLines/>
        <w:spacing w:before="600" w:after="240" w:line="240" w:lineRule="auto"/>
        <w:outlineLvl w:val="0"/>
        <w:rPr>
          <w:rFonts w:ascii="Arial" w:eastAsia="Times New Roman" w:hAnsi="Arial" w:cs="Arial"/>
          <w:bCs/>
          <w:kern w:val="28"/>
          <w:sz w:val="40"/>
          <w:szCs w:val="40"/>
          <w:lang w:eastAsia="nb-NO"/>
          <w14:ligatures w14:val="none"/>
        </w:rPr>
      </w:pPr>
    </w:p>
    <w:p w14:paraId="319A5C94" w14:textId="77777777" w:rsidR="00D2685B" w:rsidRDefault="00D2685B" w:rsidP="00B234B6">
      <w:pPr>
        <w:keepNext/>
        <w:keepLines/>
        <w:spacing w:before="600" w:after="240" w:line="240" w:lineRule="auto"/>
        <w:outlineLvl w:val="0"/>
        <w:rPr>
          <w:rFonts w:ascii="Arial" w:eastAsia="Times New Roman" w:hAnsi="Arial" w:cs="Arial"/>
          <w:bCs/>
          <w:kern w:val="28"/>
          <w:sz w:val="40"/>
          <w:szCs w:val="40"/>
          <w:lang w:eastAsia="nb-NO"/>
          <w14:ligatures w14:val="none"/>
        </w:rPr>
      </w:pPr>
    </w:p>
    <w:p w14:paraId="1C2909C1" w14:textId="77777777" w:rsidR="00D2685B" w:rsidRDefault="00D2685B" w:rsidP="006D5971">
      <w:pPr>
        <w:rPr>
          <w:lang w:eastAsia="nb-NO"/>
        </w:rPr>
      </w:pPr>
    </w:p>
    <w:p w14:paraId="4999AEB7" w14:textId="77777777" w:rsidR="006D5971" w:rsidRDefault="006D5971" w:rsidP="00CC04CA">
      <w:pPr>
        <w:rPr>
          <w:lang w:eastAsia="nb-NO"/>
        </w:rPr>
      </w:pPr>
    </w:p>
    <w:p w14:paraId="120931F1" w14:textId="77777777" w:rsidR="00D34905" w:rsidRDefault="00D34905" w:rsidP="00CC04CA">
      <w:pPr>
        <w:rPr>
          <w:lang w:eastAsia="nb-NO"/>
        </w:rPr>
      </w:pPr>
    </w:p>
    <w:p w14:paraId="44C5DDE4" w14:textId="77777777" w:rsidR="00CC04CA" w:rsidRDefault="00CC04CA" w:rsidP="00CC04CA">
      <w:pPr>
        <w:rPr>
          <w:lang w:eastAsia="nb-NO"/>
        </w:rPr>
      </w:pPr>
    </w:p>
    <w:p w14:paraId="3906F617" w14:textId="77777777" w:rsidR="00CC04CA" w:rsidRDefault="00CC04CA" w:rsidP="00CC04CA">
      <w:pPr>
        <w:rPr>
          <w:lang w:eastAsia="nb-NO"/>
        </w:rPr>
      </w:pPr>
    </w:p>
    <w:p w14:paraId="30B6E299" w14:textId="34F88D72" w:rsidR="00B234B6" w:rsidRPr="009717A6" w:rsidRDefault="00D2685B" w:rsidP="00D70BB0">
      <w:pPr>
        <w:pStyle w:val="Overskrift1"/>
        <w:rPr>
          <w:color w:val="auto"/>
          <w:lang w:eastAsia="nb-NO"/>
        </w:rPr>
      </w:pPr>
      <w:bookmarkStart w:id="17" w:name="_Toc226966111"/>
      <w:r w:rsidRPr="009717A6">
        <w:rPr>
          <w:color w:val="auto"/>
          <w:lang w:eastAsia="nb-NO"/>
        </w:rPr>
        <w:lastRenderedPageBreak/>
        <w:t xml:space="preserve"> </w:t>
      </w:r>
      <w:r w:rsidR="00B234B6" w:rsidRPr="009717A6">
        <w:rPr>
          <w:color w:val="auto"/>
          <w:lang w:eastAsia="nb-NO"/>
        </w:rPr>
        <w:t>Bilag 4: Prosjekt- og fremdriftsplan for etableringsfasen</w:t>
      </w:r>
      <w:bookmarkEnd w:id="0"/>
      <w:bookmarkEnd w:id="1"/>
      <w:bookmarkEnd w:id="17"/>
    </w:p>
    <w:p w14:paraId="731FC492" w14:textId="77777777" w:rsidR="00B234B6" w:rsidRPr="00B234B6" w:rsidRDefault="00B234B6" w:rsidP="00B234B6">
      <w:pPr>
        <w:spacing w:after="0" w:line="240" w:lineRule="auto"/>
        <w:rPr>
          <w:rFonts w:ascii="Calibri" w:eastAsia="Calibri" w:hAnsi="Calibri" w:cs="Times New Roman"/>
          <w:kern w:val="0"/>
          <w:lang w:eastAsia="nb-NO"/>
          <w14:ligatures w14:val="none"/>
        </w:rPr>
      </w:pPr>
    </w:p>
    <w:p w14:paraId="24C50FB3" w14:textId="77777777" w:rsidR="00B234B6" w:rsidRPr="00B234B6" w:rsidRDefault="00B234B6" w:rsidP="00B234B6">
      <w:pPr>
        <w:spacing w:after="0" w:line="240" w:lineRule="auto"/>
        <w:rPr>
          <w:rFonts w:ascii="Calibri" w:eastAsia="Calibri" w:hAnsi="Calibri" w:cs="Times New Roman"/>
          <w:i/>
          <w:iCs/>
          <w:kern w:val="0"/>
          <w:sz w:val="20"/>
          <w:szCs w:val="20"/>
          <w14:ligatures w14:val="none"/>
        </w:rPr>
      </w:pPr>
      <w:r w:rsidRPr="00B234B6">
        <w:rPr>
          <w:rFonts w:ascii="Calibri" w:eastAsia="Calibri" w:hAnsi="Calibri" w:cs="Times New Roman"/>
          <w:i/>
          <w:iCs/>
          <w:kern w:val="0"/>
          <w:sz w:val="20"/>
          <w:szCs w:val="20"/>
          <w14:ligatures w14:val="none"/>
        </w:rPr>
        <w:t>Fylles ut av Leverandøren basert på de overordnede føringer Kunden har gitt.</w:t>
      </w:r>
    </w:p>
    <w:p w14:paraId="36F806D7" w14:textId="77777777" w:rsidR="00B234B6" w:rsidRPr="00B234B6" w:rsidRDefault="00B234B6" w:rsidP="00B234B6">
      <w:pPr>
        <w:spacing w:after="0" w:line="240" w:lineRule="auto"/>
        <w:rPr>
          <w:rFonts w:ascii="Calibri" w:eastAsia="Calibri" w:hAnsi="Calibri" w:cs="Times New Roman"/>
          <w:i/>
          <w:iCs/>
          <w:kern w:val="0"/>
          <w:sz w:val="20"/>
          <w:szCs w:val="20"/>
          <w14:ligatures w14:val="none"/>
        </w:rPr>
      </w:pPr>
    </w:p>
    <w:p w14:paraId="642B4483" w14:textId="77777777" w:rsidR="00B234B6" w:rsidRPr="00B234B6" w:rsidRDefault="00B234B6" w:rsidP="00B234B6">
      <w:pPr>
        <w:spacing w:after="0" w:line="240" w:lineRule="auto"/>
        <w:rPr>
          <w:rFonts w:ascii="Calibri" w:eastAsia="Calibri" w:hAnsi="Calibri" w:cs="Times New Roman"/>
          <w:kern w:val="0"/>
          <w:sz w:val="20"/>
          <w:szCs w:val="20"/>
          <w14:ligatures w14:val="none"/>
        </w:rPr>
      </w:pPr>
      <w:r w:rsidRPr="00B234B6">
        <w:rPr>
          <w:rFonts w:ascii="Calibri" w:eastAsia="Calibri" w:hAnsi="Calibri" w:cs="Times New Roman"/>
          <w:kern w:val="0"/>
          <w:sz w:val="20"/>
          <w:szCs w:val="20"/>
          <w14:ligatures w14:val="none"/>
        </w:rPr>
        <w:t>Overordnet fremdriftsplan for etablering av driftstjenester skal fremkomme her.</w:t>
      </w:r>
    </w:p>
    <w:p w14:paraId="6AF050B2" w14:textId="77777777" w:rsidR="00B234B6" w:rsidRPr="00B234B6" w:rsidRDefault="00B234B6" w:rsidP="00B234B6">
      <w:pPr>
        <w:spacing w:after="0" w:line="240" w:lineRule="auto"/>
        <w:rPr>
          <w:rFonts w:ascii="Calibri" w:eastAsia="Calibri" w:hAnsi="Calibri" w:cs="Times New Roman"/>
          <w:kern w:val="0"/>
          <w:lang w:eastAsia="nb-NO"/>
          <w14:ligatures w14:val="none"/>
        </w:rPr>
      </w:pPr>
    </w:p>
    <w:p w14:paraId="2054A737" w14:textId="77777777" w:rsidR="00B234B6" w:rsidRPr="00447503" w:rsidRDefault="00B234B6" w:rsidP="00B234B6">
      <w:pPr>
        <w:spacing w:after="0" w:line="240" w:lineRule="auto"/>
        <w:rPr>
          <w:rFonts w:ascii="Calibri" w:eastAsia="Calibri" w:hAnsi="Calibri" w:cs="Times New Roman"/>
          <w:kern w:val="0"/>
          <w:lang w:eastAsia="nb-NO"/>
          <w14:ligatures w14:val="none"/>
        </w:rPr>
      </w:pPr>
      <w:r w:rsidRPr="00447503">
        <w:rPr>
          <w:rFonts w:ascii="Calibri" w:eastAsia="Calibri" w:hAnsi="Calibri" w:cs="Times New Roman"/>
          <w:kern w:val="0"/>
          <w:lang w:eastAsia="nb-NO"/>
          <w14:ligatures w14:val="none"/>
        </w:rPr>
        <w:t xml:space="preserve">Leverandøren skal utarbeide og legge ved en overordnet prosjekt- og fremdriftsplan for etablering av driftstjenesten i tråd med avtalens kapittel 2.3. </w:t>
      </w:r>
    </w:p>
    <w:p w14:paraId="6A9FA7D8" w14:textId="77777777" w:rsidR="00B234B6" w:rsidRPr="00447503" w:rsidRDefault="00B234B6" w:rsidP="00B234B6">
      <w:pPr>
        <w:spacing w:after="0" w:line="240" w:lineRule="auto"/>
        <w:rPr>
          <w:rFonts w:ascii="Calibri" w:eastAsia="Calibri" w:hAnsi="Calibri" w:cs="Times New Roman"/>
          <w:kern w:val="0"/>
          <w:lang w:eastAsia="nb-NO"/>
          <w14:ligatures w14:val="none"/>
        </w:rPr>
      </w:pPr>
    </w:p>
    <w:p w14:paraId="09F6F286" w14:textId="56E5ED43" w:rsidR="00B234B6" w:rsidRPr="00447503" w:rsidRDefault="00B234B6" w:rsidP="00B234B6">
      <w:pPr>
        <w:spacing w:after="0" w:line="240" w:lineRule="auto"/>
        <w:rPr>
          <w:rFonts w:ascii="Calibri" w:eastAsia="Calibri" w:hAnsi="Calibri" w:cs="Times New Roman"/>
          <w:kern w:val="0"/>
          <w:lang w:eastAsia="nb-NO"/>
          <w14:ligatures w14:val="none"/>
        </w:rPr>
      </w:pPr>
      <w:r w:rsidRPr="00447503">
        <w:rPr>
          <w:rFonts w:ascii="Calibri" w:eastAsia="Calibri" w:hAnsi="Calibri" w:cs="Times New Roman"/>
          <w:kern w:val="0"/>
          <w:lang w:eastAsia="nb-NO"/>
          <w14:ligatures w14:val="none"/>
        </w:rPr>
        <w:t xml:space="preserve">Etableringsprosjektet skal påbegynnes i </w:t>
      </w:r>
      <w:r w:rsidR="00C80AB1" w:rsidRPr="00447503">
        <w:rPr>
          <w:rFonts w:ascii="Calibri" w:eastAsia="Calibri" w:hAnsi="Calibri" w:cs="Times New Roman"/>
          <w:kern w:val="0"/>
          <w:lang w:eastAsia="nb-NO"/>
          <w14:ligatures w14:val="none"/>
        </w:rPr>
        <w:t xml:space="preserve">medio </w:t>
      </w:r>
      <w:r w:rsidR="009F6F6D">
        <w:rPr>
          <w:rFonts w:ascii="Calibri" w:eastAsia="Calibri" w:hAnsi="Calibri" w:cs="Times New Roman"/>
          <w:kern w:val="0"/>
          <w:lang w:eastAsia="nb-NO"/>
          <w14:ligatures w14:val="none"/>
        </w:rPr>
        <w:t>desember</w:t>
      </w:r>
      <w:r w:rsidRPr="00447503">
        <w:rPr>
          <w:rFonts w:ascii="Calibri" w:eastAsia="Calibri" w:hAnsi="Calibri" w:cs="Times New Roman"/>
          <w:kern w:val="0"/>
          <w:lang w:eastAsia="nb-NO"/>
          <w14:ligatures w14:val="none"/>
        </w:rPr>
        <w:t xml:space="preserve">, forutsatt kontraktsignering </w:t>
      </w:r>
      <w:r w:rsidR="00C236EB" w:rsidRPr="00447503">
        <w:rPr>
          <w:rFonts w:ascii="Calibri" w:eastAsia="Calibri" w:hAnsi="Calibri" w:cs="Times New Roman"/>
          <w:kern w:val="0"/>
          <w:lang w:eastAsia="nb-NO"/>
          <w14:ligatures w14:val="none"/>
        </w:rPr>
        <w:t xml:space="preserve">i midten av </w:t>
      </w:r>
      <w:r w:rsidR="009F6F6D">
        <w:rPr>
          <w:rFonts w:ascii="Calibri" w:eastAsia="Calibri" w:hAnsi="Calibri" w:cs="Times New Roman"/>
          <w:kern w:val="0"/>
          <w:lang w:eastAsia="nb-NO"/>
          <w14:ligatures w14:val="none"/>
        </w:rPr>
        <w:t>desember</w:t>
      </w:r>
      <w:r w:rsidRPr="00447503">
        <w:rPr>
          <w:rFonts w:ascii="Calibri" w:eastAsia="Calibri" w:hAnsi="Calibri" w:cs="Times New Roman"/>
          <w:kern w:val="0"/>
          <w:lang w:eastAsia="nb-NO"/>
          <w14:ligatures w14:val="none"/>
        </w:rPr>
        <w:t xml:space="preserve">. </w:t>
      </w:r>
      <w:proofErr w:type="spellStart"/>
      <w:r w:rsidRPr="00447503">
        <w:rPr>
          <w:rFonts w:ascii="Calibri" w:eastAsia="Calibri" w:hAnsi="Calibri" w:cs="Times New Roman"/>
          <w:kern w:val="0"/>
          <w:lang w:eastAsia="nb-NO"/>
          <w14:ligatures w14:val="none"/>
        </w:rPr>
        <w:t>Oppstartsdag</w:t>
      </w:r>
      <w:proofErr w:type="spellEnd"/>
      <w:r w:rsidRPr="00447503">
        <w:rPr>
          <w:rFonts w:ascii="Calibri" w:eastAsia="Calibri" w:hAnsi="Calibri" w:cs="Times New Roman"/>
          <w:kern w:val="0"/>
          <w:lang w:eastAsia="nb-NO"/>
          <w14:ligatures w14:val="none"/>
        </w:rPr>
        <w:t xml:space="preserve"> skal ikke være senere </w:t>
      </w:r>
      <w:r w:rsidR="00862D08" w:rsidRPr="00447503">
        <w:rPr>
          <w:rFonts w:ascii="Calibri" w:eastAsia="Calibri" w:hAnsi="Calibri" w:cs="Times New Roman"/>
          <w:kern w:val="0"/>
          <w:lang w:eastAsia="nb-NO"/>
          <w14:ligatures w14:val="none"/>
        </w:rPr>
        <w:t>15.0</w:t>
      </w:r>
      <w:r w:rsidR="00EE5D0E">
        <w:rPr>
          <w:rFonts w:ascii="Calibri" w:eastAsia="Calibri" w:hAnsi="Calibri" w:cs="Times New Roman"/>
          <w:kern w:val="0"/>
          <w:lang w:eastAsia="nb-NO"/>
          <w14:ligatures w14:val="none"/>
        </w:rPr>
        <w:t>7</w:t>
      </w:r>
      <w:r w:rsidR="00863F2B" w:rsidRPr="00447503">
        <w:rPr>
          <w:rFonts w:ascii="Calibri" w:eastAsia="Calibri" w:hAnsi="Calibri" w:cs="Times New Roman"/>
          <w:kern w:val="0"/>
          <w:lang w:eastAsia="nb-NO"/>
          <w14:ligatures w14:val="none"/>
        </w:rPr>
        <w:t>.2027</w:t>
      </w:r>
      <w:r w:rsidRPr="00447503">
        <w:rPr>
          <w:rFonts w:ascii="Calibri" w:eastAsia="Calibri" w:hAnsi="Calibri" w:cs="Times New Roman"/>
          <w:kern w:val="0"/>
          <w:lang w:eastAsia="nb-NO"/>
          <w14:ligatures w14:val="none"/>
        </w:rPr>
        <w:t>. Planen må godtgjøre at fristen nås.</w:t>
      </w:r>
    </w:p>
    <w:p w14:paraId="61C2A51E" w14:textId="77777777" w:rsidR="00B234B6" w:rsidRPr="00447503" w:rsidRDefault="00B234B6" w:rsidP="00B234B6">
      <w:pPr>
        <w:spacing w:after="0" w:line="240" w:lineRule="auto"/>
        <w:rPr>
          <w:rFonts w:ascii="Calibri" w:eastAsia="Calibri" w:hAnsi="Calibri" w:cs="Times New Roman"/>
          <w:kern w:val="0"/>
          <w:lang w:eastAsia="nb-NO"/>
          <w14:ligatures w14:val="none"/>
        </w:rPr>
      </w:pPr>
    </w:p>
    <w:p w14:paraId="034550B6" w14:textId="66074582" w:rsidR="00B234B6" w:rsidRPr="00447503" w:rsidRDefault="00B234B6" w:rsidP="00B234B6">
      <w:pPr>
        <w:spacing w:after="0" w:line="240" w:lineRule="auto"/>
        <w:rPr>
          <w:rFonts w:ascii="Calibri" w:eastAsia="Calibri" w:hAnsi="Calibri" w:cs="Times New Roman"/>
          <w:kern w:val="0"/>
          <w:lang w:eastAsia="nb-NO"/>
          <w14:ligatures w14:val="none"/>
        </w:rPr>
      </w:pPr>
      <w:r w:rsidRPr="00447503">
        <w:rPr>
          <w:rFonts w:ascii="Calibri" w:eastAsia="Calibri" w:hAnsi="Calibri" w:cs="Times New Roman"/>
          <w:kern w:val="0"/>
          <w:lang w:eastAsia="nb-NO"/>
          <w14:ligatures w14:val="none"/>
        </w:rPr>
        <w:t>Detaljert prosjekt- og fremdriftsplan utarbeides av leverandør i samarbeid med kunde etter avtalesign</w:t>
      </w:r>
      <w:r w:rsidR="4E9535DE" w:rsidRPr="00447503">
        <w:rPr>
          <w:rFonts w:ascii="Calibri" w:eastAsia="Calibri" w:hAnsi="Calibri" w:cs="Times New Roman"/>
          <w:kern w:val="0"/>
          <w:lang w:eastAsia="nb-NO"/>
          <w14:ligatures w14:val="none"/>
        </w:rPr>
        <w:t>ering.</w:t>
      </w:r>
    </w:p>
    <w:p w14:paraId="1535FD4F" w14:textId="77777777" w:rsidR="00B234B6" w:rsidRPr="009717A6" w:rsidRDefault="00B234B6" w:rsidP="00D70BB0">
      <w:pPr>
        <w:pStyle w:val="Overskrift2"/>
        <w:rPr>
          <w:color w:val="auto"/>
          <w:lang w:eastAsia="nb-NO"/>
        </w:rPr>
      </w:pPr>
      <w:bookmarkStart w:id="18" w:name="_Toc168676786"/>
      <w:bookmarkStart w:id="19" w:name="_Toc119938623"/>
      <w:bookmarkStart w:id="20" w:name="_Toc226966112"/>
      <w:r w:rsidRPr="009717A6">
        <w:rPr>
          <w:color w:val="auto"/>
          <w:lang w:eastAsia="nb-NO"/>
        </w:rPr>
        <w:t>Avtalens punkt 2.3.1.2 Delleveranser</w:t>
      </w:r>
      <w:bookmarkEnd w:id="18"/>
      <w:bookmarkEnd w:id="19"/>
      <w:bookmarkEnd w:id="20"/>
    </w:p>
    <w:p w14:paraId="5343731A" w14:textId="77777777" w:rsidR="00B234B6" w:rsidRPr="00B234B6" w:rsidRDefault="00B234B6" w:rsidP="00B234B6">
      <w:pPr>
        <w:spacing w:after="0" w:line="240" w:lineRule="auto"/>
        <w:rPr>
          <w:rFonts w:ascii="Calibri" w:eastAsia="Calibri" w:hAnsi="Calibri" w:cs="Times New Roman"/>
          <w:kern w:val="0"/>
          <w14:ligatures w14:val="none"/>
        </w:rPr>
      </w:pPr>
      <w:r w:rsidRPr="00B234B6">
        <w:rPr>
          <w:rFonts w:ascii="Calibri" w:eastAsia="Calibri" w:hAnsi="Calibri" w:cs="Times New Roman"/>
          <w:kern w:val="0"/>
          <w14:ligatures w14:val="none"/>
        </w:rPr>
        <w:t xml:space="preserve">Dersom det benyttes delleveranser, skal dette beskrives nærmere her. </w:t>
      </w:r>
    </w:p>
    <w:p w14:paraId="5DA38E26" w14:textId="77777777" w:rsidR="00B234B6" w:rsidRPr="00B234B6" w:rsidRDefault="00B234B6" w:rsidP="00B234B6">
      <w:pPr>
        <w:spacing w:after="0" w:line="240" w:lineRule="auto"/>
        <w:rPr>
          <w:rFonts w:ascii="Calibri" w:eastAsia="Calibri" w:hAnsi="Calibri" w:cs="Times New Roman"/>
          <w:kern w:val="0"/>
          <w14:ligatures w14:val="none"/>
        </w:rPr>
      </w:pPr>
    </w:p>
    <w:p w14:paraId="6691429C" w14:textId="77777777" w:rsidR="00B234B6" w:rsidRPr="00B234B6" w:rsidRDefault="00B234B6" w:rsidP="00B234B6">
      <w:pPr>
        <w:spacing w:after="0" w:line="240" w:lineRule="auto"/>
        <w:rPr>
          <w:rFonts w:ascii="Calibri" w:eastAsia="Calibri" w:hAnsi="Calibri" w:cs="Times New Roman"/>
          <w:kern w:val="0"/>
          <w14:ligatures w14:val="none"/>
        </w:rPr>
      </w:pPr>
      <w:r w:rsidRPr="00B234B6">
        <w:rPr>
          <w:rFonts w:ascii="Calibri" w:eastAsia="Calibri" w:hAnsi="Calibri" w:cs="Times New Roman"/>
          <w:kern w:val="0"/>
          <w14:ligatures w14:val="none"/>
        </w:rPr>
        <w:t xml:space="preserve">Dersom det ikke skal gjennomføres en felles test før </w:t>
      </w:r>
      <w:proofErr w:type="spellStart"/>
      <w:r w:rsidRPr="00B234B6">
        <w:rPr>
          <w:rFonts w:ascii="Calibri" w:eastAsia="Calibri" w:hAnsi="Calibri" w:cs="Times New Roman"/>
          <w:kern w:val="0"/>
          <w14:ligatures w14:val="none"/>
        </w:rPr>
        <w:t>oppstartsdag</w:t>
      </w:r>
      <w:proofErr w:type="spellEnd"/>
      <w:r w:rsidRPr="00B234B6">
        <w:rPr>
          <w:rFonts w:ascii="Calibri" w:eastAsia="Calibri" w:hAnsi="Calibri" w:cs="Times New Roman"/>
          <w:kern w:val="0"/>
          <w14:ligatures w14:val="none"/>
        </w:rPr>
        <w:t xml:space="preserve"> og godkjenningsperiode for delleveranser som skal tas i bruk samlet, skal dette fremkomme her.</w:t>
      </w:r>
    </w:p>
    <w:p w14:paraId="6DB54FB5" w14:textId="77777777" w:rsidR="00B234B6" w:rsidRPr="00B234B6" w:rsidRDefault="00B234B6" w:rsidP="00B234B6">
      <w:pPr>
        <w:spacing w:after="0" w:line="240" w:lineRule="auto"/>
        <w:rPr>
          <w:rFonts w:ascii="Calibri" w:eastAsia="Calibri" w:hAnsi="Calibri" w:cs="Times New Roman"/>
          <w:kern w:val="0"/>
          <w14:ligatures w14:val="none"/>
        </w:rPr>
      </w:pPr>
    </w:p>
    <w:p w14:paraId="5FBFC851" w14:textId="77777777" w:rsidR="00B234B6" w:rsidRPr="00B234B6" w:rsidRDefault="00B234B6" w:rsidP="00B234B6">
      <w:pPr>
        <w:spacing w:after="0" w:line="240" w:lineRule="auto"/>
        <w:rPr>
          <w:rFonts w:ascii="Calibri" w:eastAsia="Calibri" w:hAnsi="Calibri" w:cs="Times New Roman"/>
          <w:kern w:val="0"/>
          <w14:ligatures w14:val="none"/>
        </w:rPr>
      </w:pPr>
      <w:r w:rsidRPr="00B234B6">
        <w:rPr>
          <w:rFonts w:ascii="Calibri" w:eastAsia="Calibri" w:hAnsi="Calibri" w:cs="Times New Roman"/>
          <w:kern w:val="0"/>
          <w14:ligatures w14:val="none"/>
        </w:rPr>
        <w:t xml:space="preserve">Dersom det skal avtales annen godkjenningsperiode for delleveranser enn det som fremgår av avtalens punkt 2.3.1.2, skal dette fremkomme her. </w:t>
      </w:r>
    </w:p>
    <w:p w14:paraId="5B74A51D" w14:textId="77777777" w:rsidR="00B234B6" w:rsidRPr="00B234B6" w:rsidRDefault="00B234B6" w:rsidP="00B234B6">
      <w:pPr>
        <w:spacing w:after="0" w:line="240" w:lineRule="auto"/>
        <w:rPr>
          <w:rFonts w:ascii="Calibri" w:eastAsia="Calibri" w:hAnsi="Calibri" w:cs="Times New Roman"/>
          <w:kern w:val="0"/>
          <w14:ligatures w14:val="none"/>
        </w:rPr>
      </w:pPr>
    </w:p>
    <w:p w14:paraId="24EF33A3" w14:textId="77777777" w:rsidR="00B234B6" w:rsidRPr="00B234B6" w:rsidRDefault="00B234B6" w:rsidP="00B234B6">
      <w:pPr>
        <w:spacing w:after="0" w:line="240" w:lineRule="auto"/>
        <w:rPr>
          <w:rFonts w:ascii="Calibri" w:eastAsia="Calibri" w:hAnsi="Calibri" w:cs="Times New Roman"/>
          <w:kern w:val="0"/>
          <w14:ligatures w14:val="none"/>
        </w:rPr>
      </w:pPr>
      <w:r w:rsidRPr="00B234B6">
        <w:rPr>
          <w:rFonts w:ascii="Calibri" w:eastAsia="Calibri" w:hAnsi="Calibri" w:cs="Times New Roman"/>
          <w:kern w:val="0"/>
          <w14:ligatures w14:val="none"/>
        </w:rPr>
        <w:t>Dersom en eller flere delleveranser skal unntas fra samlet testing skal dette fremkomme her.</w:t>
      </w:r>
    </w:p>
    <w:p w14:paraId="079CAF7D" w14:textId="77777777" w:rsidR="00B234B6" w:rsidRPr="009717A6" w:rsidRDefault="00B234B6" w:rsidP="00D70BB0">
      <w:pPr>
        <w:pStyle w:val="Overskrift2"/>
        <w:rPr>
          <w:color w:val="auto"/>
          <w:lang w:eastAsia="nb-NO"/>
        </w:rPr>
      </w:pPr>
      <w:bookmarkStart w:id="21" w:name="_Toc119938624"/>
      <w:bookmarkStart w:id="22" w:name="_Toc168676787"/>
      <w:bookmarkStart w:id="23" w:name="_Toc226966113"/>
      <w:r w:rsidRPr="009717A6">
        <w:rPr>
          <w:color w:val="auto"/>
          <w:lang w:eastAsia="nb-NO"/>
        </w:rPr>
        <w:t>Avtalens punkt 2.3.2.3 Testplaner</w:t>
      </w:r>
      <w:bookmarkEnd w:id="21"/>
      <w:bookmarkEnd w:id="22"/>
      <w:bookmarkEnd w:id="23"/>
    </w:p>
    <w:p w14:paraId="2104F586" w14:textId="77777777" w:rsidR="00B234B6" w:rsidRPr="00B234B6" w:rsidRDefault="00B234B6" w:rsidP="00B234B6">
      <w:pPr>
        <w:spacing w:after="0" w:line="240" w:lineRule="auto"/>
        <w:rPr>
          <w:rFonts w:ascii="Calibri" w:eastAsia="Calibri" w:hAnsi="Calibri" w:cs="Times New Roman"/>
          <w:kern w:val="0"/>
          <w14:ligatures w14:val="none"/>
        </w:rPr>
      </w:pPr>
      <w:r w:rsidRPr="00B234B6">
        <w:rPr>
          <w:rFonts w:ascii="Calibri" w:eastAsia="Calibri" w:hAnsi="Calibri" w:cs="Times New Roman"/>
          <w:kern w:val="0"/>
          <w14:ligatures w14:val="none"/>
        </w:rPr>
        <w:t xml:space="preserve">Frister for utarbeidelse av en plan for test av driftstjenesten før </w:t>
      </w:r>
      <w:proofErr w:type="spellStart"/>
      <w:r w:rsidRPr="00B234B6">
        <w:rPr>
          <w:rFonts w:ascii="Calibri" w:eastAsia="Calibri" w:hAnsi="Calibri" w:cs="Times New Roman"/>
          <w:kern w:val="0"/>
          <w14:ligatures w14:val="none"/>
        </w:rPr>
        <w:t>oppstartsdag</w:t>
      </w:r>
      <w:proofErr w:type="spellEnd"/>
      <w:r w:rsidRPr="00B234B6">
        <w:rPr>
          <w:rFonts w:ascii="Calibri" w:eastAsia="Calibri" w:hAnsi="Calibri" w:cs="Times New Roman"/>
          <w:kern w:val="0"/>
          <w14:ligatures w14:val="none"/>
        </w:rPr>
        <w:t xml:space="preserve">, skal fremkomme her. </w:t>
      </w:r>
    </w:p>
    <w:p w14:paraId="564BE879" w14:textId="45F9F1B6" w:rsidR="00B234B6" w:rsidRPr="00447503" w:rsidRDefault="00B234B6" w:rsidP="00B234B6">
      <w:pPr>
        <w:spacing w:after="0" w:line="240" w:lineRule="auto"/>
        <w:rPr>
          <w:rFonts w:ascii="Calibri" w:eastAsia="Calibri" w:hAnsi="Calibri" w:cs="Times New Roman"/>
          <w:kern w:val="0"/>
          <w14:ligatures w14:val="none"/>
        </w:rPr>
      </w:pPr>
      <w:proofErr w:type="spellStart"/>
      <w:r w:rsidRPr="00447503">
        <w:rPr>
          <w:rFonts w:ascii="Calibri" w:eastAsia="Calibri" w:hAnsi="Calibri" w:cs="Times New Roman"/>
          <w:kern w:val="0"/>
          <w:lang w:eastAsia="nb-NO"/>
          <w14:ligatures w14:val="none"/>
        </w:rPr>
        <w:t>Oppstartsdag</w:t>
      </w:r>
      <w:proofErr w:type="spellEnd"/>
      <w:r w:rsidRPr="00447503">
        <w:rPr>
          <w:rFonts w:ascii="Calibri" w:eastAsia="Calibri" w:hAnsi="Calibri" w:cs="Times New Roman"/>
          <w:kern w:val="0"/>
          <w:lang w:eastAsia="nb-NO"/>
          <w14:ligatures w14:val="none"/>
        </w:rPr>
        <w:t xml:space="preserve"> skal ikke være senere enn </w:t>
      </w:r>
      <w:r w:rsidR="00863F2B" w:rsidRPr="00447503">
        <w:rPr>
          <w:rFonts w:ascii="Calibri" w:eastAsia="Calibri" w:hAnsi="Calibri" w:cs="Times New Roman"/>
          <w:kern w:val="0"/>
          <w:lang w:eastAsia="nb-NO"/>
          <w14:ligatures w14:val="none"/>
        </w:rPr>
        <w:t>15.0</w:t>
      </w:r>
      <w:r w:rsidR="00EF0895">
        <w:rPr>
          <w:rFonts w:ascii="Calibri" w:eastAsia="Calibri" w:hAnsi="Calibri" w:cs="Times New Roman"/>
          <w:kern w:val="0"/>
          <w:lang w:eastAsia="nb-NO"/>
          <w14:ligatures w14:val="none"/>
        </w:rPr>
        <w:t>7</w:t>
      </w:r>
      <w:r w:rsidR="00863F2B" w:rsidRPr="00447503">
        <w:rPr>
          <w:rFonts w:ascii="Calibri" w:eastAsia="Calibri" w:hAnsi="Calibri" w:cs="Times New Roman"/>
          <w:kern w:val="0"/>
          <w:lang w:eastAsia="nb-NO"/>
          <w14:ligatures w14:val="none"/>
        </w:rPr>
        <w:t>.2027</w:t>
      </w:r>
      <w:r w:rsidRPr="00447503">
        <w:rPr>
          <w:rFonts w:ascii="Calibri" w:eastAsia="Calibri" w:hAnsi="Calibri" w:cs="Times New Roman"/>
          <w:kern w:val="0"/>
          <w:lang w:eastAsia="nb-NO"/>
          <w14:ligatures w14:val="none"/>
        </w:rPr>
        <w:t>. Planen må godtgjøre at fristen nås.</w:t>
      </w:r>
    </w:p>
    <w:p w14:paraId="39225F25" w14:textId="77777777" w:rsidR="00B234B6" w:rsidRPr="00B234B6" w:rsidRDefault="00B234B6" w:rsidP="00B234B6">
      <w:pPr>
        <w:spacing w:after="0" w:line="240" w:lineRule="auto"/>
        <w:rPr>
          <w:rFonts w:ascii="Calibri" w:eastAsia="Calibri" w:hAnsi="Calibri" w:cs="Times New Roman"/>
          <w:kern w:val="0"/>
          <w14:ligatures w14:val="none"/>
        </w:rPr>
      </w:pPr>
    </w:p>
    <w:p w14:paraId="76A8EB93" w14:textId="77777777" w:rsidR="00B234B6" w:rsidRPr="00B234B6" w:rsidRDefault="00B234B6" w:rsidP="00B234B6">
      <w:pPr>
        <w:spacing w:after="0" w:line="240" w:lineRule="auto"/>
        <w:rPr>
          <w:rFonts w:ascii="Calibri" w:eastAsia="Calibri" w:hAnsi="Calibri" w:cs="Times New Roman"/>
          <w:kern w:val="0"/>
          <w14:ligatures w14:val="none"/>
        </w:rPr>
      </w:pPr>
      <w:r w:rsidRPr="00B234B6">
        <w:rPr>
          <w:rFonts w:ascii="Calibri" w:eastAsia="Calibri" w:hAnsi="Calibri" w:cs="Times New Roman"/>
          <w:kern w:val="0"/>
          <w14:ligatures w14:val="none"/>
        </w:rPr>
        <w:t>Hvis Kunden har krav til akseptansekriterier og andre rammer for testplanen, herunder om Kunden ønsker å delta i arbeidet med testplanen, skal dette fremkomme her.</w:t>
      </w:r>
    </w:p>
    <w:p w14:paraId="49625E23" w14:textId="77777777" w:rsidR="00B234B6" w:rsidRPr="00B234B6" w:rsidRDefault="00B234B6" w:rsidP="00B234B6">
      <w:pPr>
        <w:spacing w:after="0" w:line="240" w:lineRule="auto"/>
        <w:rPr>
          <w:rFonts w:ascii="Calibri" w:eastAsia="Calibri" w:hAnsi="Calibri" w:cs="Times New Roman"/>
          <w:kern w:val="0"/>
          <w14:ligatures w14:val="none"/>
        </w:rPr>
      </w:pPr>
    </w:p>
    <w:p w14:paraId="5DC248BE" w14:textId="77777777" w:rsidR="00B234B6" w:rsidRPr="00B234B6" w:rsidRDefault="00B234B6" w:rsidP="00B234B6">
      <w:pPr>
        <w:spacing w:after="0" w:line="240" w:lineRule="auto"/>
        <w:rPr>
          <w:rFonts w:ascii="Calibri" w:eastAsia="Calibri" w:hAnsi="Calibri" w:cs="Times New Roman"/>
          <w:kern w:val="0"/>
          <w14:ligatures w14:val="none"/>
        </w:rPr>
      </w:pPr>
      <w:r w:rsidRPr="00B234B6">
        <w:rPr>
          <w:rFonts w:ascii="Calibri" w:eastAsia="Calibri" w:hAnsi="Calibri" w:cs="Times New Roman"/>
          <w:kern w:val="0"/>
          <w14:ligatures w14:val="none"/>
        </w:rPr>
        <w:t>Hvis Leverandørens forslag til testplan ikke skal forelegges Kunden for godkjenning eller det skal avtales en annen frist for Kundens godkjenning enn det som fremkommer av avtalens punkt 2.3.2.3, skal dette fremkomme her.</w:t>
      </w:r>
    </w:p>
    <w:p w14:paraId="016D8DAC" w14:textId="77777777" w:rsidR="00B234B6" w:rsidRPr="009717A6" w:rsidRDefault="00B234B6" w:rsidP="00D70BB0">
      <w:pPr>
        <w:pStyle w:val="Overskrift2"/>
        <w:rPr>
          <w:color w:val="auto"/>
          <w:lang w:eastAsia="nb-NO"/>
        </w:rPr>
      </w:pPr>
      <w:bookmarkStart w:id="24" w:name="_Toc119938625"/>
      <w:bookmarkStart w:id="25" w:name="_Toc168676788"/>
      <w:bookmarkStart w:id="26" w:name="_Toc226966114"/>
      <w:r w:rsidRPr="009717A6">
        <w:rPr>
          <w:color w:val="auto"/>
          <w:lang w:eastAsia="nb-NO"/>
        </w:rPr>
        <w:t>Avtalens punkt 2.3.2.6 Leverandørens overtakelse av Kundens infrastruktur – verifisering</w:t>
      </w:r>
      <w:bookmarkEnd w:id="24"/>
      <w:bookmarkEnd w:id="25"/>
      <w:bookmarkEnd w:id="26"/>
    </w:p>
    <w:p w14:paraId="62E0C17F" w14:textId="77777777" w:rsidR="00B234B6" w:rsidRPr="00B234B6" w:rsidRDefault="00B234B6" w:rsidP="00B234B6">
      <w:pPr>
        <w:spacing w:after="0" w:line="240" w:lineRule="auto"/>
        <w:rPr>
          <w:rFonts w:ascii="Calibri" w:eastAsia="Calibri" w:hAnsi="Calibri" w:cs="Times New Roman"/>
          <w:kern w:val="0"/>
          <w14:ligatures w14:val="none"/>
        </w:rPr>
      </w:pPr>
      <w:r w:rsidRPr="00B234B6">
        <w:rPr>
          <w:rFonts w:ascii="Calibri" w:eastAsia="Calibri" w:hAnsi="Calibri" w:cs="Times New Roman"/>
          <w:kern w:val="0"/>
          <w14:ligatures w14:val="none"/>
        </w:rPr>
        <w:t>Dersom Leverandøren skal overta hele eller deler av Kundens eksisterende utstyr, programvare og infrastruktur (aktiva), skal innholdet i, omfanget av og tidspunktet for Leverandørens undersøkelser, beskrives her.</w:t>
      </w:r>
    </w:p>
    <w:p w14:paraId="636BFFF3" w14:textId="77777777" w:rsidR="00B234B6" w:rsidRPr="009717A6" w:rsidRDefault="00B234B6" w:rsidP="00D70BB0">
      <w:pPr>
        <w:pStyle w:val="Overskrift2"/>
        <w:rPr>
          <w:color w:val="auto"/>
          <w:lang w:eastAsia="nb-NO"/>
        </w:rPr>
      </w:pPr>
      <w:bookmarkStart w:id="27" w:name="_Toc168676789"/>
      <w:bookmarkStart w:id="28" w:name="_Toc119938626"/>
      <w:bookmarkStart w:id="29" w:name="_Toc226966115"/>
      <w:r w:rsidRPr="009717A6">
        <w:rPr>
          <w:color w:val="auto"/>
          <w:lang w:eastAsia="nb-NO"/>
        </w:rPr>
        <w:lastRenderedPageBreak/>
        <w:t>Avtalens punkt 2.3.6.1 Godkjenningsperiodens varighet</w:t>
      </w:r>
      <w:bookmarkEnd w:id="27"/>
      <w:bookmarkEnd w:id="28"/>
      <w:bookmarkEnd w:id="29"/>
    </w:p>
    <w:p w14:paraId="4146F846" w14:textId="77777777" w:rsidR="00B234B6" w:rsidRPr="00B234B6" w:rsidRDefault="00B234B6" w:rsidP="00B234B6">
      <w:pPr>
        <w:spacing w:after="0" w:line="240" w:lineRule="auto"/>
        <w:rPr>
          <w:rFonts w:ascii="Calibri" w:eastAsia="Calibri" w:hAnsi="Calibri" w:cs="Times New Roman"/>
          <w:kern w:val="0"/>
          <w:lang w:eastAsia="nb-NO"/>
          <w14:ligatures w14:val="none"/>
        </w:rPr>
      </w:pPr>
      <w:r w:rsidRPr="00B234B6">
        <w:rPr>
          <w:rFonts w:ascii="Calibri" w:eastAsia="Calibri" w:hAnsi="Calibri" w:cs="Times New Roman"/>
          <w:kern w:val="0"/>
          <w:lang w:eastAsia="nb-NO"/>
          <w14:ligatures w14:val="none"/>
        </w:rPr>
        <w:t xml:space="preserve">Hvis det er avtalt en annen varighet på godkjenningsperioden enn den som følger av punkt 2.3.6.1, skal det fremgå her. </w:t>
      </w:r>
    </w:p>
    <w:p w14:paraId="5AAF7DF4" w14:textId="77777777" w:rsidR="00B234B6" w:rsidRPr="009717A6" w:rsidRDefault="00B234B6" w:rsidP="00D70BB0">
      <w:pPr>
        <w:pStyle w:val="Overskrift2"/>
        <w:rPr>
          <w:color w:val="auto"/>
          <w:lang w:eastAsia="nb-NO"/>
        </w:rPr>
      </w:pPr>
      <w:bookmarkStart w:id="30" w:name="_Toc168676790"/>
      <w:bookmarkStart w:id="31" w:name="_Toc119938627"/>
      <w:bookmarkStart w:id="32" w:name="_Toc226966116"/>
      <w:r w:rsidRPr="009717A6">
        <w:rPr>
          <w:color w:val="auto"/>
          <w:lang w:eastAsia="nb-NO"/>
        </w:rPr>
        <w:t>Avtalens punkt 2.3.6.4 Håndtering av feil</w:t>
      </w:r>
      <w:bookmarkEnd w:id="30"/>
      <w:bookmarkEnd w:id="31"/>
      <w:bookmarkEnd w:id="32"/>
      <w:r w:rsidRPr="009717A6">
        <w:rPr>
          <w:color w:val="auto"/>
          <w:lang w:eastAsia="nb-NO"/>
        </w:rPr>
        <w:t xml:space="preserve"> </w:t>
      </w:r>
    </w:p>
    <w:p w14:paraId="197FE265" w14:textId="77777777" w:rsidR="00B234B6" w:rsidRPr="00B234B6" w:rsidRDefault="00B234B6" w:rsidP="00B234B6">
      <w:pPr>
        <w:spacing w:after="0" w:line="240" w:lineRule="auto"/>
        <w:rPr>
          <w:rFonts w:ascii="Calibri" w:eastAsia="Calibri" w:hAnsi="Calibri" w:cs="Times New Roman"/>
          <w:kern w:val="0"/>
          <w14:ligatures w14:val="none"/>
        </w:rPr>
      </w:pPr>
      <w:r w:rsidRPr="00B234B6">
        <w:rPr>
          <w:rFonts w:ascii="Calibri" w:eastAsia="Calibri" w:hAnsi="Calibri" w:cs="Times New Roman"/>
          <w:kern w:val="0"/>
          <w14:ligatures w14:val="none"/>
        </w:rPr>
        <w:t>Hvis fristen for utbedring av feil skal være noe annet enn innen utgangen av godkjenningsperioden, skal dette fremkomme her.</w:t>
      </w:r>
    </w:p>
    <w:p w14:paraId="5A1CED9E" w14:textId="77777777" w:rsidR="00B234B6" w:rsidRPr="009717A6" w:rsidRDefault="00B234B6" w:rsidP="00D70BB0">
      <w:pPr>
        <w:pStyle w:val="Overskrift2"/>
        <w:rPr>
          <w:color w:val="auto"/>
          <w:lang w:eastAsia="nb-NO"/>
        </w:rPr>
      </w:pPr>
      <w:bookmarkStart w:id="33" w:name="_Toc119938628"/>
      <w:bookmarkStart w:id="34" w:name="_Toc168676791"/>
      <w:bookmarkStart w:id="35" w:name="_Toc226966117"/>
      <w:r w:rsidRPr="009717A6">
        <w:rPr>
          <w:color w:val="auto"/>
          <w:lang w:eastAsia="nb-NO"/>
        </w:rPr>
        <w:t>Avtalens punkt 4.1 Varighet</w:t>
      </w:r>
      <w:bookmarkEnd w:id="33"/>
      <w:bookmarkEnd w:id="34"/>
      <w:bookmarkEnd w:id="35"/>
      <w:r w:rsidRPr="009717A6">
        <w:rPr>
          <w:color w:val="auto"/>
          <w:lang w:eastAsia="nb-NO"/>
        </w:rPr>
        <w:t xml:space="preserve"> </w:t>
      </w:r>
    </w:p>
    <w:p w14:paraId="4A440E98" w14:textId="6E50A399" w:rsidR="00FE25D1" w:rsidRPr="00252F0B" w:rsidRDefault="00FE25D1" w:rsidP="00B234B6">
      <w:pPr>
        <w:spacing w:after="0" w:line="240" w:lineRule="auto"/>
        <w:rPr>
          <w:rFonts w:ascii="Calibri" w:eastAsia="Calibri" w:hAnsi="Calibri" w:cs="Times New Roman"/>
          <w:kern w:val="0"/>
          <w:lang w:eastAsia="nb-NO"/>
          <w14:ligatures w14:val="none"/>
        </w:rPr>
      </w:pPr>
      <w:r w:rsidRPr="00252F0B">
        <w:rPr>
          <w:rFonts w:ascii="Calibri" w:eastAsia="Calibri" w:hAnsi="Calibri" w:cs="Times New Roman"/>
          <w:kern w:val="0"/>
          <w:lang w:eastAsia="nb-NO"/>
          <w14:ligatures w14:val="none"/>
        </w:rPr>
        <w:t>Avtalens varighet er 4 år fra leveringsdag, med opsjon for kunden til å forlenge avtalen med tre ettårige opsjoner, total maksimal varighet 7 år. Avtalen forlenges automatisk dersom den ikke sies opp av kunden innen tre måneder før utløpet av hver periode.</w:t>
      </w:r>
    </w:p>
    <w:p w14:paraId="3E9D83CA" w14:textId="77777777" w:rsidR="00FE25D1" w:rsidRPr="00252F0B" w:rsidRDefault="00FE25D1" w:rsidP="00B234B6">
      <w:pPr>
        <w:spacing w:after="0" w:line="240" w:lineRule="auto"/>
        <w:rPr>
          <w:rFonts w:ascii="Calibri" w:eastAsia="Calibri" w:hAnsi="Calibri" w:cs="Times New Roman"/>
          <w:kern w:val="0"/>
          <w:lang w:eastAsia="nb-NO"/>
          <w14:ligatures w14:val="none"/>
        </w:rPr>
      </w:pPr>
    </w:p>
    <w:p w14:paraId="22D4B7B1" w14:textId="2FF0A959" w:rsidR="00B234B6" w:rsidRPr="00B234B6" w:rsidRDefault="00B234B6" w:rsidP="00B234B6">
      <w:pPr>
        <w:spacing w:after="0" w:line="240" w:lineRule="auto"/>
        <w:rPr>
          <w:rFonts w:ascii="Calibri" w:eastAsia="Calibri" w:hAnsi="Calibri" w:cs="Times New Roman"/>
          <w:kern w:val="0"/>
          <w:lang w:eastAsia="nb-NO"/>
          <w14:ligatures w14:val="none"/>
        </w:rPr>
      </w:pPr>
      <w:r w:rsidRPr="00B234B6">
        <w:rPr>
          <w:rFonts w:ascii="Calibri" w:eastAsia="Calibri" w:hAnsi="Calibri" w:cs="Times New Roman"/>
          <w:kern w:val="0"/>
          <w:lang w:eastAsia="nb-NO"/>
          <w14:ligatures w14:val="none"/>
        </w:rPr>
        <w:t xml:space="preserve">Hvis avtaleperioden skal være lenger enn det som følger av punkt 4.1, skal dette fremgå her. </w:t>
      </w:r>
    </w:p>
    <w:p w14:paraId="5597CD5A" w14:textId="77777777" w:rsidR="00B234B6" w:rsidRPr="009717A6" w:rsidRDefault="00B234B6" w:rsidP="00D70BB0">
      <w:pPr>
        <w:pStyle w:val="Overskrift1"/>
        <w:rPr>
          <w:color w:val="auto"/>
          <w:lang w:eastAsia="nb-NO"/>
        </w:rPr>
      </w:pPr>
      <w:bookmarkStart w:id="36" w:name="_Toc119938629"/>
      <w:bookmarkStart w:id="37" w:name="_Toc168676792"/>
      <w:bookmarkStart w:id="38" w:name="_Toc226966118"/>
      <w:r w:rsidRPr="009717A6">
        <w:rPr>
          <w:rStyle w:val="Overskrift2Tegn"/>
          <w:color w:val="auto"/>
        </w:rPr>
        <w:t>Avtalens punkt 9.5.3.1 Når det foreligger grunnlag for dagbot</w:t>
      </w:r>
      <w:bookmarkEnd w:id="36"/>
      <w:bookmarkEnd w:id="37"/>
      <w:bookmarkEnd w:id="38"/>
      <w:r w:rsidRPr="009717A6">
        <w:rPr>
          <w:color w:val="auto"/>
          <w:lang w:eastAsia="nb-NO"/>
        </w:rPr>
        <w:t xml:space="preserve"> </w:t>
      </w:r>
    </w:p>
    <w:p w14:paraId="3BADDD8C" w14:textId="77777777" w:rsidR="00B234B6" w:rsidRPr="00B234B6" w:rsidRDefault="00B234B6" w:rsidP="00B234B6">
      <w:pPr>
        <w:spacing w:after="0" w:line="240" w:lineRule="auto"/>
        <w:rPr>
          <w:rFonts w:ascii="Calibri" w:eastAsia="Calibri" w:hAnsi="Calibri" w:cs="Times New Roman"/>
          <w:kern w:val="0"/>
          <w:lang w:eastAsia="nb-NO"/>
          <w14:ligatures w14:val="none"/>
        </w:rPr>
      </w:pPr>
      <w:r w:rsidRPr="00B234B6">
        <w:rPr>
          <w:rFonts w:ascii="Calibri" w:eastAsia="Calibri" w:hAnsi="Calibri" w:cs="Times New Roman"/>
          <w:kern w:val="0"/>
          <w14:ligatures w14:val="none"/>
        </w:rPr>
        <w:t xml:space="preserve">Andre frister enn </w:t>
      </w:r>
      <w:proofErr w:type="spellStart"/>
      <w:r w:rsidRPr="00B234B6">
        <w:rPr>
          <w:rFonts w:ascii="Calibri" w:eastAsia="Calibri" w:hAnsi="Calibri" w:cs="Times New Roman"/>
          <w:kern w:val="0"/>
          <w14:ligatures w14:val="none"/>
        </w:rPr>
        <w:t>oppstartsdag</w:t>
      </w:r>
      <w:proofErr w:type="spellEnd"/>
      <w:r w:rsidRPr="00B234B6">
        <w:rPr>
          <w:rFonts w:ascii="Calibri" w:eastAsia="Calibri" w:hAnsi="Calibri" w:cs="Times New Roman"/>
          <w:kern w:val="0"/>
          <w14:ligatures w14:val="none"/>
        </w:rPr>
        <w:t xml:space="preserve"> eller leveringsdag som det skal knyttes dagbøter til, skal fremkomme her. </w:t>
      </w:r>
      <w:r w:rsidRPr="00B234B6">
        <w:rPr>
          <w:rFonts w:ascii="Calibri" w:eastAsia="Calibri" w:hAnsi="Calibri" w:cs="Times New Roman"/>
          <w:kern w:val="0"/>
          <w:lang w:eastAsia="nb-NO"/>
          <w14:ligatures w14:val="none"/>
        </w:rPr>
        <w:t xml:space="preserve">Annen løpetid for dagboten enn den som følger av punkt 9.5.3.1 kan avtales her. </w:t>
      </w:r>
    </w:p>
    <w:p w14:paraId="18191443" w14:textId="77777777" w:rsidR="00B234B6" w:rsidRPr="009717A6" w:rsidRDefault="00B234B6" w:rsidP="00D70BB0">
      <w:pPr>
        <w:pStyle w:val="Overskrift2"/>
        <w:rPr>
          <w:color w:val="auto"/>
          <w:lang w:eastAsia="nb-NO"/>
        </w:rPr>
      </w:pPr>
      <w:bookmarkStart w:id="39" w:name="_Toc168676793"/>
      <w:bookmarkStart w:id="40" w:name="_Toc226966119"/>
      <w:r w:rsidRPr="009717A6">
        <w:rPr>
          <w:color w:val="auto"/>
          <w:lang w:eastAsia="nb-NO"/>
        </w:rPr>
        <w:t>Avtalens punkt 9.5.3.2 Beregning av dagboten</w:t>
      </w:r>
      <w:bookmarkEnd w:id="39"/>
      <w:bookmarkEnd w:id="40"/>
    </w:p>
    <w:p w14:paraId="152AFDFF" w14:textId="77777777" w:rsidR="00B234B6" w:rsidRPr="00B234B6" w:rsidRDefault="00B234B6" w:rsidP="00B234B6">
      <w:pPr>
        <w:spacing w:after="0" w:line="240" w:lineRule="auto"/>
        <w:rPr>
          <w:rFonts w:ascii="Calibri" w:eastAsia="Calibri" w:hAnsi="Calibri" w:cs="Times New Roman"/>
          <w:kern w:val="0"/>
          <w:lang w:eastAsia="nb-NO"/>
          <w14:ligatures w14:val="none"/>
        </w:rPr>
      </w:pPr>
      <w:r w:rsidRPr="00B234B6">
        <w:rPr>
          <w:rFonts w:ascii="Calibri" w:eastAsia="Calibri" w:hAnsi="Calibri" w:cs="Times New Roman"/>
          <w:kern w:val="0"/>
          <w:lang w:eastAsia="nb-NO"/>
          <w14:ligatures w14:val="none"/>
        </w:rPr>
        <w:t xml:space="preserve">Andre dagbotsatser, annet beregningsgrunnlag og annen regulering av det maksimale dagbotbeløpet kan avtales her. </w:t>
      </w:r>
    </w:p>
    <w:p w14:paraId="2D5EE732" w14:textId="77777777" w:rsidR="00B234B6" w:rsidRPr="00B234B6" w:rsidRDefault="00B234B6" w:rsidP="00B234B6">
      <w:pPr>
        <w:spacing w:after="0" w:line="240" w:lineRule="auto"/>
        <w:rPr>
          <w:rFonts w:ascii="Calibri" w:eastAsia="Calibri" w:hAnsi="Calibri" w:cs="Times New Roman"/>
          <w:kern w:val="0"/>
          <w:lang w:eastAsia="nb-NO"/>
          <w14:ligatures w14:val="none"/>
        </w:rPr>
      </w:pPr>
      <w:r w:rsidRPr="00B234B6">
        <w:rPr>
          <w:rFonts w:ascii="Calibri" w:eastAsia="Calibri" w:hAnsi="Calibri" w:cs="Times New Roman"/>
          <w:kern w:val="0"/>
          <w:lang w:eastAsia="nb-NO"/>
          <w14:ligatures w14:val="none"/>
        </w:rPr>
        <w:br w:type="page"/>
      </w:r>
    </w:p>
    <w:p w14:paraId="766FBEAD" w14:textId="77777777" w:rsidR="00EC2C5A" w:rsidRDefault="00EC2C5A"/>
    <w:sectPr w:rsidR="00EC2C5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BC2AE" w14:textId="77777777" w:rsidR="0029146F" w:rsidRDefault="0029146F">
      <w:pPr>
        <w:spacing w:after="0" w:line="240" w:lineRule="auto"/>
      </w:pPr>
      <w:r>
        <w:separator/>
      </w:r>
    </w:p>
  </w:endnote>
  <w:endnote w:type="continuationSeparator" w:id="0">
    <w:p w14:paraId="106A1CFB" w14:textId="77777777" w:rsidR="0029146F" w:rsidRDefault="00291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587B1" w14:textId="77777777" w:rsidR="00D34905" w:rsidRPr="00363B7D" w:rsidRDefault="00D34905">
    <w:pPr>
      <w:tabs>
        <w:tab w:val="right" w:pos="8505"/>
      </w:tabs>
      <w:jc w:val="right"/>
      <w:rPr>
        <w:rFonts w:ascii="Times New Roman" w:hAnsi="Times New Roman" w:cs="Times New Roman"/>
        <w:smallCaps/>
        <w:sz w:val="12"/>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45963" w14:textId="77777777" w:rsidR="0029146F" w:rsidRDefault="0029146F">
      <w:pPr>
        <w:spacing w:after="0" w:line="240" w:lineRule="auto"/>
      </w:pPr>
      <w:r>
        <w:separator/>
      </w:r>
    </w:p>
  </w:footnote>
  <w:footnote w:type="continuationSeparator" w:id="0">
    <w:p w14:paraId="57220C8B" w14:textId="77777777" w:rsidR="0029146F" w:rsidRDefault="002914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CA2B6" w14:textId="77777777" w:rsidR="00D34905" w:rsidRDefault="00D34905">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2" w:name="DOC_ID"/>
    <w:r>
      <w:rPr>
        <w:noProof/>
      </w:rPr>
      <w:t>S-2008-0041292</w:t>
    </w:r>
    <w:bookmarkEnd w:id="2"/>
    <w:r>
      <w:fldChar w:fldCharType="end"/>
    </w:r>
    <w:r>
      <w:fldChar w:fldCharType="begin"/>
    </w:r>
    <w:r>
      <w:instrText xml:space="preserve"> SET SAKSNR "508535-002" </w:instrText>
    </w:r>
    <w:r>
      <w:fldChar w:fldCharType="separate"/>
    </w:r>
    <w:bookmarkStart w:id="3" w:name="SAKSNR"/>
    <w:r>
      <w:rPr>
        <w:noProof/>
      </w:rPr>
      <w:t>508535-002</w:t>
    </w:r>
    <w:bookmarkEnd w:id="3"/>
    <w:r>
      <w:fldChar w:fldCharType="end"/>
    </w:r>
    <w:r>
      <w:fldChar w:fldCharType="begin"/>
    </w:r>
    <w:r>
      <w:instrText xml:space="preserve"> SET SAKSNAVN "Brukes ikke" </w:instrText>
    </w:r>
    <w:r>
      <w:fldChar w:fldCharType="separate"/>
    </w:r>
    <w:bookmarkStart w:id="4" w:name="SAKSNAVN"/>
    <w:r>
      <w:rPr>
        <w:noProof/>
      </w:rPr>
      <w:t>Brukes ikke</w:t>
    </w:r>
    <w:bookmarkEnd w:id="4"/>
    <w:r>
      <w:fldChar w:fldCharType="end"/>
    </w:r>
    <w:r>
      <w:fldChar w:fldCharType="begin"/>
    </w:r>
    <w:r>
      <w:instrText xml:space="preserve"> SET TITTEL "SSA-D" </w:instrText>
    </w:r>
    <w:r>
      <w:fldChar w:fldCharType="separate"/>
    </w:r>
    <w:bookmarkStart w:id="5" w:name="TITTEL"/>
    <w:r>
      <w:rPr>
        <w:noProof/>
      </w:rPr>
      <w:t>SSA-D</w:t>
    </w:r>
    <w:bookmarkEnd w:id="5"/>
    <w:r>
      <w:fldChar w:fldCharType="end"/>
    </w:r>
    <w:r>
      <w:fldChar w:fldCharType="begin"/>
    </w:r>
    <w:r>
      <w:instrText xml:space="preserve"> SET SAKSNAVN2 "" </w:instrText>
    </w:r>
    <w:r>
      <w:fldChar w:fldCharType="separate"/>
    </w:r>
    <w:bookmarkStart w:id="6" w:name="SAKSNAVN2"/>
    <w:bookmarkEnd w:id="6"/>
    <w:r>
      <w:rPr>
        <w:noProof/>
      </w:rPr>
      <w:t xml:space="preserve"> </w:t>
    </w:r>
    <w:r>
      <w:fldChar w:fldCharType="end"/>
    </w:r>
    <w:r>
      <w:fldChar w:fldCharType="begin"/>
    </w:r>
    <w:r>
      <w:instrText xml:space="preserve"> SET KLIENT "DIFI-Direktoratet for Forvaltning og IKT" </w:instrText>
    </w:r>
    <w:r>
      <w:fldChar w:fldCharType="separate"/>
    </w:r>
    <w:bookmarkStart w:id="7" w:name="KLIENT"/>
    <w:r>
      <w:rPr>
        <w:noProof/>
      </w:rPr>
      <w:t>DIFI-Direktoratet for Forvaltning og IKT</w:t>
    </w:r>
    <w:bookmarkEnd w:id="7"/>
    <w:r>
      <w:fldChar w:fldCharType="end"/>
    </w:r>
    <w:r>
      <w:fldChar w:fldCharType="begin"/>
    </w:r>
    <w:r>
      <w:instrText xml:space="preserve"> SET KLIENT2 "" </w:instrText>
    </w:r>
    <w:r>
      <w:fldChar w:fldCharType="separate"/>
    </w:r>
    <w:bookmarkStart w:id="8" w:name="KLIENT2"/>
    <w:bookmarkEnd w:id="8"/>
    <w:r>
      <w:rPr>
        <w:noProof/>
      </w:rPr>
      <w:t xml:space="preserve"> </w:t>
    </w:r>
    <w:r>
      <w:fldChar w:fldCharType="end"/>
    </w:r>
    <w:r>
      <w:fldChar w:fldCharType="begin"/>
    </w:r>
    <w:r>
      <w:instrText xml:space="preserve"> SET DOK_EIER "RRI" </w:instrText>
    </w:r>
    <w:r>
      <w:fldChar w:fldCharType="separate"/>
    </w:r>
    <w:bookmarkStart w:id="9" w:name="DOK_EIER"/>
    <w:r>
      <w:rPr>
        <w:noProof/>
      </w:rPr>
      <w:t>RRI</w:t>
    </w:r>
    <w:bookmarkEnd w:id="9"/>
    <w:r>
      <w:fldChar w:fldCharType="end"/>
    </w:r>
    <w:r>
      <w:fldChar w:fldCharType="begin"/>
    </w:r>
    <w:r>
      <w:instrText xml:space="preserve"> SET SPRAK "No" </w:instrText>
    </w:r>
    <w:r>
      <w:fldChar w:fldCharType="separate"/>
    </w:r>
    <w:bookmarkStart w:id="10" w:name="SPRAK"/>
    <w:r>
      <w:rPr>
        <w:noProof/>
      </w:rPr>
      <w:t>No</w:t>
    </w:r>
    <w:bookmarkEnd w:id="10"/>
    <w:r>
      <w:fldChar w:fldCharType="end"/>
    </w:r>
    <w:r>
      <w:fldChar w:fldCharType="begin"/>
    </w:r>
    <w:r>
      <w:instrText xml:space="preserve"> SET ANSV_PARTNER "IHB" </w:instrText>
    </w:r>
    <w:r>
      <w:fldChar w:fldCharType="separate"/>
    </w:r>
    <w:bookmarkStart w:id="11" w:name="ANSV_PARTNER"/>
    <w:r>
      <w:rPr>
        <w:noProof/>
      </w:rPr>
      <w:t>IHB</w:t>
    </w:r>
    <w:bookmarkEnd w:id="11"/>
    <w:r>
      <w:fldChar w:fldCharType="end"/>
    </w:r>
    <w:r>
      <w:fldChar w:fldCharType="begin"/>
    </w:r>
    <w:r>
      <w:instrText xml:space="preserve"> SET ANSV_PARTNER2 "" </w:instrText>
    </w:r>
    <w:r>
      <w:fldChar w:fldCharType="separate"/>
    </w:r>
    <w:bookmarkStart w:id="12" w:name="ANSV_PARTNER2"/>
    <w:bookmarkEnd w:id="12"/>
    <w:r>
      <w:rPr>
        <w:noProof/>
      </w:rPr>
      <w:t xml:space="preserve"> </w:t>
    </w:r>
    <w:r>
      <w:fldChar w:fldCharType="end"/>
    </w:r>
    <w:r>
      <w:fldChar w:fldCharType="begin"/>
    </w:r>
    <w:r>
      <w:instrText xml:space="preserve"> SET KONTOR "Oslo" </w:instrText>
    </w:r>
    <w:r>
      <w:fldChar w:fldCharType="separate"/>
    </w:r>
    <w:bookmarkStart w:id="13" w:name="KONTOR"/>
    <w:r>
      <w:rPr>
        <w:noProof/>
      </w:rPr>
      <w:t>Oslo</w:t>
    </w:r>
    <w:bookmarkEnd w:id="13"/>
    <w:r>
      <w:fldChar w:fldCharType="end"/>
    </w:r>
    <w:r>
      <w:fldChar w:fldCharType="begin"/>
    </w:r>
    <w:r>
      <w:instrText xml:space="preserve"> SET REVISJON "1" </w:instrText>
    </w:r>
    <w:r>
      <w:fldChar w:fldCharType="separate"/>
    </w:r>
    <w:bookmarkStart w:id="14" w:name="REVISJON"/>
    <w:r>
      <w:rPr>
        <w:noProof/>
      </w:rPr>
      <w:t>1</w:t>
    </w:r>
    <w:bookmarkEnd w:id="14"/>
    <w:r>
      <w:fldChar w:fldCharType="end"/>
    </w:r>
    <w:r>
      <w:fldChar w:fldCharType="begin"/>
    </w:r>
    <w:r>
      <w:instrText xml:space="preserve"> SET DB_RNO "276" </w:instrText>
    </w:r>
    <w:r>
      <w:fldChar w:fldCharType="separate"/>
    </w:r>
    <w:bookmarkStart w:id="15" w:name="DB_RNO"/>
    <w:r>
      <w:rPr>
        <w:noProof/>
      </w:rPr>
      <w:t>276</w:t>
    </w:r>
    <w:bookmarkEnd w:id="15"/>
    <w:r>
      <w:fldChar w:fldCharType="end"/>
    </w:r>
    <w:r>
      <w:fldChar w:fldCharType="begin"/>
    </w:r>
    <w:r>
      <w:instrText xml:space="preserve"> SET OPPRETTET_AV "RRI" </w:instrText>
    </w:r>
    <w:r>
      <w:fldChar w:fldCharType="separate"/>
    </w:r>
    <w:bookmarkStart w:id="16" w:name="OPPRETTET_AV"/>
    <w:r>
      <w:rPr>
        <w:noProof/>
      </w:rPr>
      <w:t>RRI</w:t>
    </w:r>
    <w:bookmarkEnd w:id="16"/>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C5A"/>
    <w:rsid w:val="00000393"/>
    <w:rsid w:val="000531C3"/>
    <w:rsid w:val="00075442"/>
    <w:rsid w:val="000C374C"/>
    <w:rsid w:val="000C44EE"/>
    <w:rsid w:val="000D2CD9"/>
    <w:rsid w:val="000D42BE"/>
    <w:rsid w:val="000D69E2"/>
    <w:rsid w:val="001034C3"/>
    <w:rsid w:val="00167C59"/>
    <w:rsid w:val="001843AC"/>
    <w:rsid w:val="00192E6E"/>
    <w:rsid w:val="001B04FE"/>
    <w:rsid w:val="001C23DB"/>
    <w:rsid w:val="001C6125"/>
    <w:rsid w:val="00223834"/>
    <w:rsid w:val="00235E50"/>
    <w:rsid w:val="00246A85"/>
    <w:rsid w:val="00252F0B"/>
    <w:rsid w:val="0029146F"/>
    <w:rsid w:val="00291B25"/>
    <w:rsid w:val="002B558B"/>
    <w:rsid w:val="002E7505"/>
    <w:rsid w:val="003552AE"/>
    <w:rsid w:val="00394F39"/>
    <w:rsid w:val="003E39A0"/>
    <w:rsid w:val="003F3510"/>
    <w:rsid w:val="004466A9"/>
    <w:rsid w:val="00447503"/>
    <w:rsid w:val="00484192"/>
    <w:rsid w:val="00484D1C"/>
    <w:rsid w:val="0049601A"/>
    <w:rsid w:val="004D3CA6"/>
    <w:rsid w:val="00507729"/>
    <w:rsid w:val="00511716"/>
    <w:rsid w:val="005D6B11"/>
    <w:rsid w:val="006403CA"/>
    <w:rsid w:val="0066500B"/>
    <w:rsid w:val="006C1A48"/>
    <w:rsid w:val="006D488E"/>
    <w:rsid w:val="006D5971"/>
    <w:rsid w:val="00704A92"/>
    <w:rsid w:val="0075117B"/>
    <w:rsid w:val="00791EA8"/>
    <w:rsid w:val="00793D4D"/>
    <w:rsid w:val="007A04A3"/>
    <w:rsid w:val="007D6E1F"/>
    <w:rsid w:val="007F349E"/>
    <w:rsid w:val="00806687"/>
    <w:rsid w:val="00815569"/>
    <w:rsid w:val="00862D08"/>
    <w:rsid w:val="00863F2B"/>
    <w:rsid w:val="00871A71"/>
    <w:rsid w:val="008A2DEA"/>
    <w:rsid w:val="008A500D"/>
    <w:rsid w:val="008A5170"/>
    <w:rsid w:val="008D3925"/>
    <w:rsid w:val="00913EA6"/>
    <w:rsid w:val="00967925"/>
    <w:rsid w:val="009717A6"/>
    <w:rsid w:val="009C685A"/>
    <w:rsid w:val="009C743C"/>
    <w:rsid w:val="009F6F6D"/>
    <w:rsid w:val="00A055E9"/>
    <w:rsid w:val="00A05C39"/>
    <w:rsid w:val="00A437B0"/>
    <w:rsid w:val="00A56CA9"/>
    <w:rsid w:val="00B10D5D"/>
    <w:rsid w:val="00B15112"/>
    <w:rsid w:val="00B234B6"/>
    <w:rsid w:val="00B6137C"/>
    <w:rsid w:val="00B61C96"/>
    <w:rsid w:val="00B97F54"/>
    <w:rsid w:val="00BA5738"/>
    <w:rsid w:val="00C0043A"/>
    <w:rsid w:val="00C03326"/>
    <w:rsid w:val="00C236EB"/>
    <w:rsid w:val="00C50697"/>
    <w:rsid w:val="00C80AB1"/>
    <w:rsid w:val="00C902D4"/>
    <w:rsid w:val="00CB5EEA"/>
    <w:rsid w:val="00CC04CA"/>
    <w:rsid w:val="00CC0869"/>
    <w:rsid w:val="00CC6A83"/>
    <w:rsid w:val="00CF3DCA"/>
    <w:rsid w:val="00D1444F"/>
    <w:rsid w:val="00D2685B"/>
    <w:rsid w:val="00D34905"/>
    <w:rsid w:val="00D70BB0"/>
    <w:rsid w:val="00D804C1"/>
    <w:rsid w:val="00DD4FBA"/>
    <w:rsid w:val="00E4260A"/>
    <w:rsid w:val="00E60AF0"/>
    <w:rsid w:val="00E8701B"/>
    <w:rsid w:val="00EC2C5A"/>
    <w:rsid w:val="00EE5D0E"/>
    <w:rsid w:val="00EF0895"/>
    <w:rsid w:val="00EF72FD"/>
    <w:rsid w:val="00F006FB"/>
    <w:rsid w:val="00F62737"/>
    <w:rsid w:val="00F76D63"/>
    <w:rsid w:val="00FC21D8"/>
    <w:rsid w:val="00FE244D"/>
    <w:rsid w:val="00FE25D1"/>
    <w:rsid w:val="26DD8CDA"/>
    <w:rsid w:val="4E9535DE"/>
    <w:rsid w:val="56259645"/>
    <w:rsid w:val="723B89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86C9D"/>
  <w15:chartTrackingRefBased/>
  <w15:docId w15:val="{F2B55A23-38F4-416E-86B1-5533B8E6D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EC2C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EC2C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EC2C5A"/>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EC2C5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EC2C5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EC2C5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EC2C5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EC2C5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EC2C5A"/>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C2C5A"/>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EC2C5A"/>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EC2C5A"/>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EC2C5A"/>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EC2C5A"/>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EC2C5A"/>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EC2C5A"/>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EC2C5A"/>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EC2C5A"/>
    <w:rPr>
      <w:rFonts w:eastAsiaTheme="majorEastAsia" w:cstheme="majorBidi"/>
      <w:color w:val="272727" w:themeColor="text1" w:themeTint="D8"/>
    </w:rPr>
  </w:style>
  <w:style w:type="paragraph" w:styleId="Tittel">
    <w:name w:val="Title"/>
    <w:basedOn w:val="Normal"/>
    <w:next w:val="Normal"/>
    <w:link w:val="TittelTegn"/>
    <w:uiPriority w:val="10"/>
    <w:qFormat/>
    <w:rsid w:val="00EC2C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EC2C5A"/>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EC2C5A"/>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EC2C5A"/>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EC2C5A"/>
    <w:pPr>
      <w:spacing w:before="160"/>
      <w:jc w:val="center"/>
    </w:pPr>
    <w:rPr>
      <w:i/>
      <w:iCs/>
      <w:color w:val="404040" w:themeColor="text1" w:themeTint="BF"/>
    </w:rPr>
  </w:style>
  <w:style w:type="character" w:customStyle="1" w:styleId="SitatTegn">
    <w:name w:val="Sitat Tegn"/>
    <w:basedOn w:val="Standardskriftforavsnitt"/>
    <w:link w:val="Sitat"/>
    <w:uiPriority w:val="29"/>
    <w:rsid w:val="00EC2C5A"/>
    <w:rPr>
      <w:i/>
      <w:iCs/>
      <w:color w:val="404040" w:themeColor="text1" w:themeTint="BF"/>
    </w:rPr>
  </w:style>
  <w:style w:type="paragraph" w:styleId="Listeavsnitt">
    <w:name w:val="List Paragraph"/>
    <w:basedOn w:val="Normal"/>
    <w:uiPriority w:val="34"/>
    <w:qFormat/>
    <w:rsid w:val="00EC2C5A"/>
    <w:pPr>
      <w:ind w:left="720"/>
      <w:contextualSpacing/>
    </w:pPr>
  </w:style>
  <w:style w:type="character" w:styleId="Sterkutheving">
    <w:name w:val="Intense Emphasis"/>
    <w:basedOn w:val="Standardskriftforavsnitt"/>
    <w:uiPriority w:val="21"/>
    <w:qFormat/>
    <w:rsid w:val="00EC2C5A"/>
    <w:rPr>
      <w:i/>
      <w:iCs/>
      <w:color w:val="0F4761" w:themeColor="accent1" w:themeShade="BF"/>
    </w:rPr>
  </w:style>
  <w:style w:type="paragraph" w:styleId="Sterktsitat">
    <w:name w:val="Intense Quote"/>
    <w:basedOn w:val="Normal"/>
    <w:next w:val="Normal"/>
    <w:link w:val="SterktsitatTegn"/>
    <w:uiPriority w:val="30"/>
    <w:qFormat/>
    <w:rsid w:val="00EC2C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EC2C5A"/>
    <w:rPr>
      <w:i/>
      <w:iCs/>
      <w:color w:val="0F4761" w:themeColor="accent1" w:themeShade="BF"/>
    </w:rPr>
  </w:style>
  <w:style w:type="character" w:styleId="Sterkreferanse">
    <w:name w:val="Intense Reference"/>
    <w:basedOn w:val="Standardskriftforavsnitt"/>
    <w:uiPriority w:val="32"/>
    <w:qFormat/>
    <w:rsid w:val="00EC2C5A"/>
    <w:rPr>
      <w:b/>
      <w:bCs/>
      <w:smallCaps/>
      <w:color w:val="0F4761" w:themeColor="accent1" w:themeShade="BF"/>
      <w:spacing w:val="5"/>
    </w:rPr>
  </w:style>
  <w:style w:type="paragraph" w:styleId="Merknadstekst">
    <w:name w:val="annotation text"/>
    <w:basedOn w:val="Normal"/>
    <w:link w:val="MerknadstekstTegn"/>
    <w:uiPriority w:val="99"/>
    <w:unhideWhenUsed/>
    <w:rsid w:val="00B234B6"/>
    <w:pPr>
      <w:spacing w:line="240" w:lineRule="auto"/>
    </w:pPr>
    <w:rPr>
      <w:sz w:val="20"/>
      <w:szCs w:val="20"/>
    </w:rPr>
  </w:style>
  <w:style w:type="character" w:customStyle="1" w:styleId="MerknadstekstTegn">
    <w:name w:val="Merknadstekst Tegn"/>
    <w:basedOn w:val="Standardskriftforavsnitt"/>
    <w:link w:val="Merknadstekst"/>
    <w:uiPriority w:val="99"/>
    <w:rsid w:val="00B234B6"/>
    <w:rPr>
      <w:sz w:val="20"/>
      <w:szCs w:val="20"/>
    </w:rPr>
  </w:style>
  <w:style w:type="character" w:styleId="Merknadsreferanse">
    <w:name w:val="annotation reference"/>
    <w:uiPriority w:val="99"/>
    <w:rsid w:val="00B234B6"/>
    <w:rPr>
      <w:rFonts w:ascii="Times New Roman" w:hAnsi="Times New Roman" w:cs="Times New Roman"/>
      <w:sz w:val="16"/>
      <w:szCs w:val="16"/>
    </w:rPr>
  </w:style>
  <w:style w:type="paragraph" w:styleId="Kommentaremne">
    <w:name w:val="annotation subject"/>
    <w:basedOn w:val="Merknadstekst"/>
    <w:next w:val="Merknadstekst"/>
    <w:link w:val="KommentaremneTegn"/>
    <w:uiPriority w:val="99"/>
    <w:semiHidden/>
    <w:unhideWhenUsed/>
    <w:rsid w:val="00A05C39"/>
    <w:rPr>
      <w:b/>
      <w:bCs/>
    </w:rPr>
  </w:style>
  <w:style w:type="character" w:customStyle="1" w:styleId="KommentaremneTegn">
    <w:name w:val="Kommentaremne Tegn"/>
    <w:basedOn w:val="MerknadstekstTegn"/>
    <w:link w:val="Kommentaremne"/>
    <w:uiPriority w:val="99"/>
    <w:semiHidden/>
    <w:rsid w:val="00A05C39"/>
    <w:rPr>
      <w:b/>
      <w:bCs/>
      <w:sz w:val="20"/>
      <w:szCs w:val="20"/>
    </w:rPr>
  </w:style>
  <w:style w:type="paragraph" w:styleId="Ingenmellomrom">
    <w:name w:val="No Spacing"/>
    <w:uiPriority w:val="1"/>
    <w:qFormat/>
    <w:rsid w:val="00D70BB0"/>
    <w:pPr>
      <w:spacing w:after="0" w:line="240" w:lineRule="auto"/>
    </w:pPr>
  </w:style>
  <w:style w:type="paragraph" w:styleId="Topptekst">
    <w:name w:val="header"/>
    <w:basedOn w:val="Normal"/>
    <w:link w:val="TopptekstTegn"/>
    <w:semiHidden/>
    <w:qFormat/>
    <w:rsid w:val="00D34905"/>
    <w:pPr>
      <w:keepLines/>
      <w:widowControl w:val="0"/>
      <w:tabs>
        <w:tab w:val="center" w:pos="4536"/>
        <w:tab w:val="right" w:pos="9072"/>
      </w:tabs>
      <w:spacing w:after="0" w:line="240" w:lineRule="auto"/>
    </w:pPr>
    <w:rPr>
      <w:rFonts w:ascii="Aptos" w:eastAsia="Times New Roman" w:hAnsi="Aptos" w:cs="Arial"/>
      <w:kern w:val="0"/>
      <w:sz w:val="20"/>
      <w:szCs w:val="20"/>
      <w:lang w:eastAsia="nb-NO"/>
      <w14:ligatures w14:val="none"/>
    </w:rPr>
  </w:style>
  <w:style w:type="character" w:customStyle="1" w:styleId="TopptekstTegn">
    <w:name w:val="Topptekst Tegn"/>
    <w:basedOn w:val="Standardskriftforavsnitt"/>
    <w:link w:val="Topptekst"/>
    <w:semiHidden/>
    <w:rsid w:val="00D34905"/>
    <w:rPr>
      <w:rFonts w:ascii="Aptos" w:eastAsia="Times New Roman" w:hAnsi="Aptos" w:cs="Arial"/>
      <w:kern w:val="0"/>
      <w:sz w:val="20"/>
      <w:szCs w:val="20"/>
      <w:lang w:eastAsia="nb-NO"/>
      <w14:ligatures w14:val="none"/>
    </w:rPr>
  </w:style>
  <w:style w:type="paragraph" w:customStyle="1" w:styleId="undertittel0">
    <w:name w:val="undertittel"/>
    <w:basedOn w:val="Normal"/>
    <w:qFormat/>
    <w:rsid w:val="00D34905"/>
    <w:pPr>
      <w:spacing w:after="0" w:line="240" w:lineRule="auto"/>
    </w:pPr>
    <w:rPr>
      <w:rFonts w:ascii="Aptos" w:hAnsi="Aptos"/>
      <w:color w:val="FFFFFF" w:themeColor="background1"/>
      <w:kern w:val="0"/>
      <w:sz w:val="28"/>
      <w:szCs w:val="28"/>
      <w14:ligatures w14:val="none"/>
    </w:rPr>
  </w:style>
  <w:style w:type="paragraph" w:customStyle="1" w:styleId="Tittelforside">
    <w:name w:val="Tittel forside"/>
    <w:basedOn w:val="Normal"/>
    <w:link w:val="TittelforsideTegn"/>
    <w:qFormat/>
    <w:rsid w:val="00D34905"/>
    <w:pPr>
      <w:spacing w:after="0" w:line="276" w:lineRule="auto"/>
    </w:pPr>
    <w:rPr>
      <w:rFonts w:ascii="Source Sans Pro SemiBold" w:hAnsi="Source Sans Pro SemiBold"/>
      <w:color w:val="FFFFFF" w:themeColor="background1"/>
      <w:kern w:val="0"/>
      <w:sz w:val="48"/>
      <w:szCs w:val="48"/>
      <w14:ligatures w14:val="none"/>
    </w:rPr>
  </w:style>
  <w:style w:type="character" w:customStyle="1" w:styleId="TittelforsideTegn">
    <w:name w:val="Tittel forside Tegn"/>
    <w:basedOn w:val="Standardskriftforavsnitt"/>
    <w:link w:val="Tittelforside"/>
    <w:rsid w:val="00D34905"/>
    <w:rPr>
      <w:rFonts w:ascii="Source Sans Pro SemiBold" w:hAnsi="Source Sans Pro SemiBold"/>
      <w:color w:val="FFFFFF" w:themeColor="background1"/>
      <w:kern w:val="0"/>
      <w:sz w:val="48"/>
      <w:szCs w:val="48"/>
      <w14:ligatures w14:val="none"/>
    </w:rPr>
  </w:style>
  <w:style w:type="paragraph" w:customStyle="1" w:styleId="undertittel2">
    <w:name w:val="undertittel 2"/>
    <w:basedOn w:val="Normal"/>
    <w:link w:val="undertittel2Tegn"/>
    <w:qFormat/>
    <w:rsid w:val="00D34905"/>
    <w:pPr>
      <w:spacing w:after="0" w:line="240" w:lineRule="auto"/>
    </w:pPr>
    <w:rPr>
      <w:rFonts w:ascii="Aptos" w:hAnsi="Aptos"/>
      <w:color w:val="005B91"/>
      <w:kern w:val="0"/>
      <w:sz w:val="32"/>
      <w:szCs w:val="32"/>
      <w14:ligatures w14:val="none"/>
    </w:rPr>
  </w:style>
  <w:style w:type="character" w:customStyle="1" w:styleId="undertittel2Tegn">
    <w:name w:val="undertittel 2 Tegn"/>
    <w:basedOn w:val="Standardskriftforavsnitt"/>
    <w:link w:val="undertittel2"/>
    <w:rsid w:val="00D34905"/>
    <w:rPr>
      <w:rFonts w:ascii="Aptos" w:hAnsi="Aptos"/>
      <w:color w:val="005B91"/>
      <w:kern w:val="0"/>
      <w:sz w:val="32"/>
      <w:szCs w:val="32"/>
      <w14:ligatures w14:val="none"/>
    </w:rPr>
  </w:style>
  <w:style w:type="paragraph" w:styleId="Overskriftforinnholdsfortegnelse">
    <w:name w:val="TOC Heading"/>
    <w:basedOn w:val="Overskrift1"/>
    <w:next w:val="Normal"/>
    <w:uiPriority w:val="39"/>
    <w:unhideWhenUsed/>
    <w:qFormat/>
    <w:rsid w:val="00D34905"/>
    <w:pPr>
      <w:spacing w:before="240" w:after="0" w:line="259" w:lineRule="auto"/>
      <w:outlineLvl w:val="9"/>
    </w:pPr>
    <w:rPr>
      <w:kern w:val="0"/>
      <w:sz w:val="32"/>
      <w:szCs w:val="32"/>
      <w:lang w:eastAsia="nb-NO"/>
      <w14:ligatures w14:val="none"/>
    </w:rPr>
  </w:style>
  <w:style w:type="paragraph" w:styleId="INNH1">
    <w:name w:val="toc 1"/>
    <w:basedOn w:val="Normal"/>
    <w:next w:val="Normal"/>
    <w:autoRedefine/>
    <w:uiPriority w:val="39"/>
    <w:unhideWhenUsed/>
    <w:rsid w:val="00D34905"/>
    <w:pPr>
      <w:spacing w:after="100"/>
    </w:pPr>
  </w:style>
  <w:style w:type="paragraph" w:styleId="INNH2">
    <w:name w:val="toc 2"/>
    <w:basedOn w:val="Normal"/>
    <w:next w:val="Normal"/>
    <w:autoRedefine/>
    <w:uiPriority w:val="39"/>
    <w:unhideWhenUsed/>
    <w:rsid w:val="00D34905"/>
    <w:pPr>
      <w:spacing w:after="100"/>
      <w:ind w:left="240"/>
    </w:pPr>
  </w:style>
  <w:style w:type="character" w:styleId="Hyperkobling">
    <w:name w:val="Hyperlink"/>
    <w:basedOn w:val="Standardskriftforavsnitt"/>
    <w:uiPriority w:val="99"/>
    <w:unhideWhenUsed/>
    <w:rsid w:val="00D34905"/>
    <w:rPr>
      <w:color w:val="467886" w:themeColor="hyperlink"/>
      <w:u w:val="single"/>
    </w:rPr>
  </w:style>
  <w:style w:type="character" w:styleId="Omtale">
    <w:name w:val="Mention"/>
    <w:basedOn w:val="Standardskriftforavsnitt"/>
    <w:uiPriority w:val="99"/>
    <w:unhideWhenUsed/>
    <w:rsid w:val="00000393"/>
    <w:rPr>
      <w:color w:val="2B579A"/>
      <w:shd w:val="clear" w:color="auto" w:fill="E1DFDD"/>
    </w:rPr>
  </w:style>
  <w:style w:type="paragraph" w:styleId="Bunntekst">
    <w:name w:val="footer"/>
    <w:basedOn w:val="Normal"/>
    <w:link w:val="BunntekstTegn"/>
    <w:uiPriority w:val="99"/>
    <w:semiHidden/>
    <w:unhideWhenUsed/>
    <w:rsid w:val="00C50697"/>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semiHidden/>
    <w:rsid w:val="00C50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A07C85E4FFD0F458854BB7998F46E35" ma:contentTypeVersion="3" ma:contentTypeDescription="Opprett et nytt dokument." ma:contentTypeScope="" ma:versionID="a5dbb146ce7dad7599160d0a39df88c2">
  <xsd:schema xmlns:xsd="http://www.w3.org/2001/XMLSchema" xmlns:xs="http://www.w3.org/2001/XMLSchema" xmlns:p="http://schemas.microsoft.com/office/2006/metadata/properties" xmlns:ns2="3d00c93d-aa42-4448-9eac-382d34b5d861" targetNamespace="http://schemas.microsoft.com/office/2006/metadata/properties" ma:root="true" ma:fieldsID="a2e8413288113a06e088feb3d4f83126" ns2:_="">
    <xsd:import namespace="3d00c93d-aa42-4448-9eac-382d34b5d8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00c93d-aa42-4448-9eac-382d34b5d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02F28D-9143-47DA-8A1A-F801EE43C75A}">
  <ds:schemaRefs>
    <ds:schemaRef ds:uri="http://schemas.microsoft.com/sharepoint/v3/contenttype/forms"/>
  </ds:schemaRefs>
</ds:datastoreItem>
</file>

<file path=customXml/itemProps2.xml><?xml version="1.0" encoding="utf-8"?>
<ds:datastoreItem xmlns:ds="http://schemas.openxmlformats.org/officeDocument/2006/customXml" ds:itemID="{8F92C219-CFFE-4BDB-BB47-6FDAB5AC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00c93d-aa42-4448-9eac-382d34b5d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A0ABE2-9DA0-47F5-B688-C4A0C6496B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687</Words>
  <Characters>3642</Characters>
  <Application>Microsoft Office Word</Application>
  <DocSecurity>0</DocSecurity>
  <Lines>30</Lines>
  <Paragraphs>8</Paragraphs>
  <ScaleCrop>false</ScaleCrop>
  <Company/>
  <LinksUpToDate>false</LinksUpToDate>
  <CharactersWithSpaces>4321</CharactersWithSpaces>
  <SharedDoc>false</SharedDoc>
  <HLinks>
    <vt:vector size="96" baseType="variant">
      <vt:variant>
        <vt:i4>1769523</vt:i4>
      </vt:variant>
      <vt:variant>
        <vt:i4>50</vt:i4>
      </vt:variant>
      <vt:variant>
        <vt:i4>0</vt:i4>
      </vt:variant>
      <vt:variant>
        <vt:i4>5</vt:i4>
      </vt:variant>
      <vt:variant>
        <vt:lpwstr/>
      </vt:variant>
      <vt:variant>
        <vt:lpwstr>_Toc226966119</vt:lpwstr>
      </vt:variant>
      <vt:variant>
        <vt:i4>1769523</vt:i4>
      </vt:variant>
      <vt:variant>
        <vt:i4>44</vt:i4>
      </vt:variant>
      <vt:variant>
        <vt:i4>0</vt:i4>
      </vt:variant>
      <vt:variant>
        <vt:i4>5</vt:i4>
      </vt:variant>
      <vt:variant>
        <vt:lpwstr/>
      </vt:variant>
      <vt:variant>
        <vt:lpwstr>_Toc226966118</vt:lpwstr>
      </vt:variant>
      <vt:variant>
        <vt:i4>1769523</vt:i4>
      </vt:variant>
      <vt:variant>
        <vt:i4>38</vt:i4>
      </vt:variant>
      <vt:variant>
        <vt:i4>0</vt:i4>
      </vt:variant>
      <vt:variant>
        <vt:i4>5</vt:i4>
      </vt:variant>
      <vt:variant>
        <vt:lpwstr/>
      </vt:variant>
      <vt:variant>
        <vt:lpwstr>_Toc226966117</vt:lpwstr>
      </vt:variant>
      <vt:variant>
        <vt:i4>1769523</vt:i4>
      </vt:variant>
      <vt:variant>
        <vt:i4>32</vt:i4>
      </vt:variant>
      <vt:variant>
        <vt:i4>0</vt:i4>
      </vt:variant>
      <vt:variant>
        <vt:i4>5</vt:i4>
      </vt:variant>
      <vt:variant>
        <vt:lpwstr/>
      </vt:variant>
      <vt:variant>
        <vt:lpwstr>_Toc226966116</vt:lpwstr>
      </vt:variant>
      <vt:variant>
        <vt:i4>1769523</vt:i4>
      </vt:variant>
      <vt:variant>
        <vt:i4>26</vt:i4>
      </vt:variant>
      <vt:variant>
        <vt:i4>0</vt:i4>
      </vt:variant>
      <vt:variant>
        <vt:i4>5</vt:i4>
      </vt:variant>
      <vt:variant>
        <vt:lpwstr/>
      </vt:variant>
      <vt:variant>
        <vt:lpwstr>_Toc226966115</vt:lpwstr>
      </vt:variant>
      <vt:variant>
        <vt:i4>1769523</vt:i4>
      </vt:variant>
      <vt:variant>
        <vt:i4>20</vt:i4>
      </vt:variant>
      <vt:variant>
        <vt:i4>0</vt:i4>
      </vt:variant>
      <vt:variant>
        <vt:i4>5</vt:i4>
      </vt:variant>
      <vt:variant>
        <vt:lpwstr/>
      </vt:variant>
      <vt:variant>
        <vt:lpwstr>_Toc226966114</vt:lpwstr>
      </vt:variant>
      <vt:variant>
        <vt:i4>1769523</vt:i4>
      </vt:variant>
      <vt:variant>
        <vt:i4>14</vt:i4>
      </vt:variant>
      <vt:variant>
        <vt:i4>0</vt:i4>
      </vt:variant>
      <vt:variant>
        <vt:i4>5</vt:i4>
      </vt:variant>
      <vt:variant>
        <vt:lpwstr/>
      </vt:variant>
      <vt:variant>
        <vt:lpwstr>_Toc226966113</vt:lpwstr>
      </vt:variant>
      <vt:variant>
        <vt:i4>1769523</vt:i4>
      </vt:variant>
      <vt:variant>
        <vt:i4>8</vt:i4>
      </vt:variant>
      <vt:variant>
        <vt:i4>0</vt:i4>
      </vt:variant>
      <vt:variant>
        <vt:i4>5</vt:i4>
      </vt:variant>
      <vt:variant>
        <vt:lpwstr/>
      </vt:variant>
      <vt:variant>
        <vt:lpwstr>_Toc226966112</vt:lpwstr>
      </vt:variant>
      <vt:variant>
        <vt:i4>1769523</vt:i4>
      </vt:variant>
      <vt:variant>
        <vt:i4>2</vt:i4>
      </vt:variant>
      <vt:variant>
        <vt:i4>0</vt:i4>
      </vt:variant>
      <vt:variant>
        <vt:i4>5</vt:i4>
      </vt:variant>
      <vt:variant>
        <vt:lpwstr/>
      </vt:variant>
      <vt:variant>
        <vt:lpwstr>_Toc226966111</vt:lpwstr>
      </vt:variant>
      <vt:variant>
        <vt:i4>5636207</vt:i4>
      </vt:variant>
      <vt:variant>
        <vt:i4>18</vt:i4>
      </vt:variant>
      <vt:variant>
        <vt:i4>0</vt:i4>
      </vt:variant>
      <vt:variant>
        <vt:i4>5</vt:i4>
      </vt:variant>
      <vt:variant>
        <vt:lpwstr>mailto:svmp@imdi.no</vt:lpwstr>
      </vt:variant>
      <vt:variant>
        <vt:lpwstr/>
      </vt:variant>
      <vt:variant>
        <vt:i4>2490373</vt:i4>
      </vt:variant>
      <vt:variant>
        <vt:i4>15</vt:i4>
      </vt:variant>
      <vt:variant>
        <vt:i4>0</vt:i4>
      </vt:variant>
      <vt:variant>
        <vt:i4>5</vt:i4>
      </vt:variant>
      <vt:variant>
        <vt:lpwstr>mailto:kec@imdi.no</vt:lpwstr>
      </vt:variant>
      <vt:variant>
        <vt:lpwstr/>
      </vt:variant>
      <vt:variant>
        <vt:i4>4587640</vt:i4>
      </vt:variant>
      <vt:variant>
        <vt:i4>12</vt:i4>
      </vt:variant>
      <vt:variant>
        <vt:i4>0</vt:i4>
      </vt:variant>
      <vt:variant>
        <vt:i4>5</vt:i4>
      </vt:variant>
      <vt:variant>
        <vt:lpwstr>mailto:zett@imdi.no</vt:lpwstr>
      </vt:variant>
      <vt:variant>
        <vt:lpwstr/>
      </vt:variant>
      <vt:variant>
        <vt:i4>2490373</vt:i4>
      </vt:variant>
      <vt:variant>
        <vt:i4>9</vt:i4>
      </vt:variant>
      <vt:variant>
        <vt:i4>0</vt:i4>
      </vt:variant>
      <vt:variant>
        <vt:i4>5</vt:i4>
      </vt:variant>
      <vt:variant>
        <vt:lpwstr>mailto:kec@imdi.no</vt:lpwstr>
      </vt:variant>
      <vt:variant>
        <vt:lpwstr/>
      </vt:variant>
      <vt:variant>
        <vt:i4>4587640</vt:i4>
      </vt:variant>
      <vt:variant>
        <vt:i4>6</vt:i4>
      </vt:variant>
      <vt:variant>
        <vt:i4>0</vt:i4>
      </vt:variant>
      <vt:variant>
        <vt:i4>5</vt:i4>
      </vt:variant>
      <vt:variant>
        <vt:lpwstr>mailto:zett@imdi.no</vt:lpwstr>
      </vt:variant>
      <vt:variant>
        <vt:lpwstr/>
      </vt:variant>
      <vt:variant>
        <vt:i4>2490373</vt:i4>
      </vt:variant>
      <vt:variant>
        <vt:i4>3</vt:i4>
      </vt:variant>
      <vt:variant>
        <vt:i4>0</vt:i4>
      </vt:variant>
      <vt:variant>
        <vt:i4>5</vt:i4>
      </vt:variant>
      <vt:variant>
        <vt:lpwstr>mailto:kec@imdi.no</vt:lpwstr>
      </vt:variant>
      <vt:variant>
        <vt:lpwstr/>
      </vt:variant>
      <vt:variant>
        <vt:i4>4587640</vt:i4>
      </vt:variant>
      <vt:variant>
        <vt:i4>0</vt:i4>
      </vt:variant>
      <vt:variant>
        <vt:i4>0</vt:i4>
      </vt:variant>
      <vt:variant>
        <vt:i4>5</vt:i4>
      </vt:variant>
      <vt:variant>
        <vt:lpwstr>mailto:zett@imdi.no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Zelalem Terfasa Temesgen</dc:creator>
  <cp:keywords/>
  <dc:description/>
  <cp:lastModifiedBy>Zelalem Terfasa Temesgen</cp:lastModifiedBy>
  <cp:revision>44</cp:revision>
  <dcterms:created xsi:type="dcterms:W3CDTF">2026-04-07T09:30:00Z</dcterms:created>
  <dcterms:modified xsi:type="dcterms:W3CDTF">2026-07-07T08:47:00Z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0x0101007A07C85E4FFD0F458854BB7998F46E35</vt:lpwstr>
  </property>
</Properties>
</file>